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4A2020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00BF3F8D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43F5A21E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415944F2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18B6DA5F" w14:textId="77777777" w:rsidR="00F6181D" w:rsidRDefault="00F6181D">
      <w:pPr>
        <w:pStyle w:val="Tekstpodstawowy"/>
        <w:spacing w:before="1"/>
        <w:ind w:left="0"/>
        <w:jc w:val="left"/>
        <w:rPr>
          <w:b/>
          <w:sz w:val="22"/>
        </w:rPr>
      </w:pPr>
    </w:p>
    <w:p w14:paraId="39E43BEA" w14:textId="77777777" w:rsidR="009936DB" w:rsidRDefault="009B463F" w:rsidP="009936DB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SZCZEGÓŁOWE SPECYFIKACJE TECHNICZNE</w:t>
      </w:r>
    </w:p>
    <w:p w14:paraId="3C2A1A56" w14:textId="77777777" w:rsidR="00873719" w:rsidRPr="00610E85" w:rsidRDefault="00873719" w:rsidP="00873719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 w:rsidRPr="00610E85">
        <w:rPr>
          <w:rFonts w:ascii="Arial" w:hAnsi="Arial"/>
          <w:b/>
          <w:bCs/>
          <w:sz w:val="20"/>
          <w:szCs w:val="20"/>
        </w:rPr>
        <w:t>dla zadania inwestycyjnego pn.</w:t>
      </w:r>
    </w:p>
    <w:p w14:paraId="36413646" w14:textId="450E43A6" w:rsidR="00873719" w:rsidRPr="00CB0AA6" w:rsidRDefault="00873719" w:rsidP="00873719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 w:rsidRPr="00610E85">
        <w:rPr>
          <w:rFonts w:ascii="Arial" w:hAnsi="Arial"/>
          <w:b/>
          <w:bCs/>
          <w:sz w:val="20"/>
          <w:szCs w:val="20"/>
        </w:rPr>
        <w:t>„</w:t>
      </w:r>
      <w:r w:rsidR="00D60728" w:rsidRPr="00D60728">
        <w:rPr>
          <w:rFonts w:ascii="Arial" w:hAnsi="Arial"/>
          <w:b/>
          <w:bCs/>
          <w:sz w:val="20"/>
          <w:szCs w:val="20"/>
        </w:rPr>
        <w:t>Poprawa bezpieczeństwa poprzez budowę chodników, przejścia dla pieszych, dedykowane oświetlenie, zmiana organizacji ruchu w miejscowości Załęże w ciągu drogi wojewódzkiej nr 224</w:t>
      </w:r>
      <w:r w:rsidR="00B626E2">
        <w:rPr>
          <w:rFonts w:ascii="Arial" w:hAnsi="Arial"/>
          <w:b/>
          <w:bCs/>
          <w:sz w:val="20"/>
          <w:szCs w:val="20"/>
        </w:rPr>
        <w:t>”</w:t>
      </w:r>
    </w:p>
    <w:p w14:paraId="0EF923B1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6DAF3B4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8C3EEEC" w14:textId="199EB1B1" w:rsidR="00F6181D" w:rsidRDefault="009936DB">
      <w:pPr>
        <w:pStyle w:val="Nagwek1"/>
        <w:spacing w:line="243" w:lineRule="exact"/>
        <w:ind w:left="697" w:right="1051" w:firstLine="0"/>
        <w:jc w:val="center"/>
      </w:pPr>
      <w:bookmarkStart w:id="0" w:name="_Toc118446748"/>
      <w:bookmarkStart w:id="1" w:name="_Toc119515949"/>
      <w:r>
        <w:t>D.</w:t>
      </w:r>
      <w:r w:rsidR="00BE4744">
        <w:t>04</w:t>
      </w:r>
      <w:r w:rsidR="009B463F">
        <w:t>.0</w:t>
      </w:r>
      <w:r w:rsidR="008F3CEE">
        <w:t>4</w:t>
      </w:r>
      <w:r w:rsidR="009B463F">
        <w:t>.0</w:t>
      </w:r>
      <w:bookmarkEnd w:id="0"/>
      <w:r w:rsidR="008F3CEE">
        <w:t>2</w:t>
      </w:r>
      <w:bookmarkEnd w:id="1"/>
    </w:p>
    <w:p w14:paraId="2FB1A5DB" w14:textId="77777777" w:rsidR="00F6181D" w:rsidRDefault="00F6181D">
      <w:pPr>
        <w:pStyle w:val="Tekstpodstawowy"/>
        <w:spacing w:before="11"/>
        <w:ind w:left="0"/>
        <w:jc w:val="left"/>
        <w:rPr>
          <w:b/>
          <w:sz w:val="19"/>
        </w:rPr>
      </w:pPr>
    </w:p>
    <w:p w14:paraId="4D349F65" w14:textId="1FF5742A" w:rsidR="00F6181D" w:rsidRDefault="008F3CEE">
      <w:pPr>
        <w:ind w:left="692" w:right="1051"/>
        <w:jc w:val="center"/>
        <w:rPr>
          <w:b/>
          <w:sz w:val="20"/>
        </w:rPr>
      </w:pPr>
      <w:r>
        <w:rPr>
          <w:b/>
          <w:sz w:val="20"/>
        </w:rPr>
        <w:t>PODBUDOWA Z MIESZANKI Z KRUSZYWA NIEZWIĄZANEGO</w:t>
      </w:r>
    </w:p>
    <w:p w14:paraId="76D3C18D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34B53296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266281C8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2C198E9A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6B808595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3C918497" w14:textId="77777777" w:rsidR="00F6181D" w:rsidRDefault="00F6181D">
      <w:pPr>
        <w:pStyle w:val="Tekstpodstawowy"/>
        <w:ind w:left="0"/>
        <w:jc w:val="left"/>
        <w:rPr>
          <w:b/>
          <w:sz w:val="18"/>
        </w:rPr>
      </w:pPr>
    </w:p>
    <w:p w14:paraId="3598583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07D1B23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4A86C96F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FEA7840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5113E952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3EABFDE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5FCF494A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E3B8B14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D53470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ED872F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0BF5A01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7EC9DE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B72499C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A7EC35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C186FD2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08679E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1FF1F4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35FE5E0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102783F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6CBF9BB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4A38438A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B83DF5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D1C277C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7C2384E7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79AE8F5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8BE25DF" w14:textId="77777777" w:rsidR="00F6181D" w:rsidRDefault="00F6181D">
      <w:pPr>
        <w:pStyle w:val="Tekstpodstawowy"/>
        <w:spacing w:before="2"/>
        <w:ind w:left="0"/>
        <w:jc w:val="left"/>
        <w:rPr>
          <w:sz w:val="24"/>
        </w:rPr>
      </w:pPr>
    </w:p>
    <w:p w14:paraId="71BF9C13" w14:textId="77777777" w:rsidR="00F6181D" w:rsidRDefault="00F6181D">
      <w:pPr>
        <w:jc w:val="center"/>
        <w:sectPr w:rsidR="00F6181D">
          <w:type w:val="continuous"/>
          <w:pgSz w:w="11910" w:h="16840"/>
          <w:pgMar w:top="1440" w:right="500" w:bottom="280" w:left="1000" w:header="708" w:footer="708" w:gutter="0"/>
          <w:cols w:space="708"/>
        </w:sectPr>
      </w:pPr>
    </w:p>
    <w:p w14:paraId="5ED36A5B" w14:textId="77777777" w:rsidR="00F6181D" w:rsidRDefault="00F6181D">
      <w:pPr>
        <w:pStyle w:val="Tekstpodstawowy"/>
        <w:ind w:left="0"/>
        <w:jc w:val="left"/>
      </w:pPr>
    </w:p>
    <w:p w14:paraId="6FA3FCCC" w14:textId="77777777" w:rsidR="00F6181D" w:rsidRDefault="00F6181D">
      <w:pPr>
        <w:pStyle w:val="Tekstpodstawowy"/>
        <w:ind w:left="0"/>
        <w:jc w:val="left"/>
      </w:pPr>
    </w:p>
    <w:p w14:paraId="012612DA" w14:textId="77777777" w:rsidR="00F6181D" w:rsidRDefault="00F6181D">
      <w:pPr>
        <w:pStyle w:val="Tekstpodstawowy"/>
        <w:ind w:left="0"/>
        <w:jc w:val="left"/>
      </w:pPr>
    </w:p>
    <w:p w14:paraId="2CADE8AC" w14:textId="77777777" w:rsidR="00F6181D" w:rsidRDefault="00F6181D">
      <w:pPr>
        <w:pStyle w:val="Tekstpodstawowy"/>
        <w:ind w:left="0"/>
        <w:jc w:val="left"/>
      </w:pPr>
    </w:p>
    <w:p w14:paraId="26C3E029" w14:textId="77777777" w:rsidR="00F6181D" w:rsidRDefault="00F6181D">
      <w:pPr>
        <w:pStyle w:val="Tekstpodstawowy"/>
        <w:ind w:left="0"/>
        <w:jc w:val="left"/>
      </w:pPr>
    </w:p>
    <w:p w14:paraId="437B436C" w14:textId="77777777" w:rsidR="00F6181D" w:rsidRDefault="00F6181D">
      <w:pPr>
        <w:pStyle w:val="Tekstpodstawowy"/>
        <w:ind w:left="0"/>
        <w:jc w:val="left"/>
      </w:pPr>
    </w:p>
    <w:p w14:paraId="6AD6631B" w14:textId="77777777" w:rsidR="00F6181D" w:rsidRDefault="00F6181D">
      <w:pPr>
        <w:pStyle w:val="Tekstpodstawowy"/>
        <w:ind w:left="0"/>
        <w:jc w:val="left"/>
      </w:pPr>
    </w:p>
    <w:p w14:paraId="3DA4F54D" w14:textId="77777777" w:rsidR="00F6181D" w:rsidRDefault="00F6181D">
      <w:pPr>
        <w:pStyle w:val="Tekstpodstawowy"/>
        <w:ind w:left="0"/>
        <w:jc w:val="left"/>
      </w:pPr>
    </w:p>
    <w:p w14:paraId="7C63536D" w14:textId="77777777" w:rsidR="00F6181D" w:rsidRDefault="00F6181D">
      <w:pPr>
        <w:pStyle w:val="Tekstpodstawowy"/>
        <w:ind w:left="0"/>
        <w:jc w:val="left"/>
      </w:pPr>
    </w:p>
    <w:p w14:paraId="09846F3E" w14:textId="77777777" w:rsidR="00F6181D" w:rsidRDefault="00F6181D">
      <w:pPr>
        <w:pStyle w:val="Tekstpodstawowy"/>
        <w:ind w:left="0"/>
        <w:jc w:val="left"/>
      </w:pPr>
    </w:p>
    <w:p w14:paraId="38AC4DB4" w14:textId="77777777" w:rsidR="00F6181D" w:rsidRDefault="00F6181D">
      <w:pPr>
        <w:pStyle w:val="Tekstpodstawowy"/>
        <w:ind w:left="0"/>
        <w:jc w:val="left"/>
      </w:pPr>
    </w:p>
    <w:p w14:paraId="452DC45D" w14:textId="77777777" w:rsidR="00F6181D" w:rsidRDefault="00F6181D">
      <w:pPr>
        <w:pStyle w:val="Tekstpodstawowy"/>
        <w:ind w:left="0"/>
        <w:jc w:val="left"/>
      </w:pPr>
    </w:p>
    <w:p w14:paraId="07D2F2B0" w14:textId="77777777" w:rsidR="00F6181D" w:rsidRDefault="00F6181D">
      <w:pPr>
        <w:pStyle w:val="Tekstpodstawowy"/>
        <w:ind w:left="0"/>
        <w:jc w:val="left"/>
      </w:pPr>
    </w:p>
    <w:p w14:paraId="42B507AE" w14:textId="77777777" w:rsidR="00F6181D" w:rsidRDefault="00F6181D">
      <w:pPr>
        <w:pStyle w:val="Tekstpodstawowy"/>
        <w:ind w:left="0"/>
        <w:jc w:val="left"/>
      </w:pPr>
    </w:p>
    <w:p w14:paraId="35F46B77" w14:textId="77777777" w:rsidR="00F6181D" w:rsidRDefault="00F6181D">
      <w:pPr>
        <w:pStyle w:val="Tekstpodstawowy"/>
        <w:ind w:left="0"/>
        <w:jc w:val="left"/>
      </w:pPr>
    </w:p>
    <w:p w14:paraId="7CCB721E" w14:textId="77777777" w:rsidR="00F6181D" w:rsidRDefault="00F6181D">
      <w:pPr>
        <w:pStyle w:val="Tekstpodstawowy"/>
        <w:ind w:left="0"/>
        <w:jc w:val="left"/>
      </w:pPr>
    </w:p>
    <w:p w14:paraId="23E5EA74" w14:textId="77777777" w:rsidR="00F6181D" w:rsidRDefault="00F6181D">
      <w:pPr>
        <w:pStyle w:val="Tekstpodstawowy"/>
        <w:ind w:left="0"/>
        <w:jc w:val="left"/>
      </w:pPr>
    </w:p>
    <w:p w14:paraId="466019DD" w14:textId="77777777" w:rsidR="00F6181D" w:rsidRDefault="00F6181D">
      <w:pPr>
        <w:pStyle w:val="Tekstpodstawowy"/>
        <w:ind w:left="0"/>
        <w:jc w:val="left"/>
      </w:pPr>
    </w:p>
    <w:p w14:paraId="6FCD1630" w14:textId="77777777" w:rsidR="00F6181D" w:rsidRDefault="00F6181D">
      <w:pPr>
        <w:pStyle w:val="Tekstpodstawowy"/>
        <w:ind w:left="0"/>
        <w:jc w:val="left"/>
      </w:pPr>
    </w:p>
    <w:p w14:paraId="29D926A6" w14:textId="77777777" w:rsidR="00F6181D" w:rsidRDefault="00F6181D">
      <w:pPr>
        <w:pStyle w:val="Tekstpodstawowy"/>
        <w:ind w:left="0"/>
        <w:jc w:val="left"/>
      </w:pPr>
    </w:p>
    <w:p w14:paraId="0AAC87D9" w14:textId="77777777" w:rsidR="00F6181D" w:rsidRDefault="00F6181D">
      <w:pPr>
        <w:pStyle w:val="Tekstpodstawowy"/>
        <w:ind w:left="0"/>
        <w:jc w:val="left"/>
      </w:pPr>
    </w:p>
    <w:p w14:paraId="17E445A2" w14:textId="77777777" w:rsidR="00F6181D" w:rsidRDefault="00F6181D">
      <w:pPr>
        <w:pStyle w:val="Tekstpodstawowy"/>
        <w:ind w:left="0"/>
        <w:jc w:val="left"/>
      </w:pPr>
    </w:p>
    <w:p w14:paraId="2B501B5D" w14:textId="77777777" w:rsidR="00F6181D" w:rsidRDefault="00F6181D">
      <w:pPr>
        <w:pStyle w:val="Tekstpodstawowy"/>
        <w:ind w:left="0"/>
        <w:jc w:val="left"/>
      </w:pPr>
    </w:p>
    <w:p w14:paraId="3B368B83" w14:textId="77777777" w:rsidR="00F6181D" w:rsidRDefault="00F6181D">
      <w:pPr>
        <w:pStyle w:val="Tekstpodstawowy"/>
        <w:ind w:left="0"/>
        <w:jc w:val="left"/>
      </w:pPr>
    </w:p>
    <w:p w14:paraId="3692FA6E" w14:textId="77777777" w:rsidR="00F6181D" w:rsidRDefault="00F6181D">
      <w:pPr>
        <w:pStyle w:val="Tekstpodstawowy"/>
        <w:ind w:left="0"/>
        <w:jc w:val="left"/>
      </w:pPr>
    </w:p>
    <w:p w14:paraId="3F9E1FA2" w14:textId="77777777" w:rsidR="00F6181D" w:rsidRDefault="00F6181D">
      <w:pPr>
        <w:pStyle w:val="Tekstpodstawowy"/>
        <w:ind w:left="0"/>
        <w:jc w:val="left"/>
      </w:pPr>
    </w:p>
    <w:p w14:paraId="3030633E" w14:textId="77777777" w:rsidR="00F6181D" w:rsidRDefault="00F6181D">
      <w:pPr>
        <w:pStyle w:val="Tekstpodstawowy"/>
        <w:ind w:left="0"/>
        <w:jc w:val="left"/>
      </w:pPr>
    </w:p>
    <w:p w14:paraId="4B5C0FC0" w14:textId="77777777" w:rsidR="00F6181D" w:rsidRDefault="00F6181D">
      <w:pPr>
        <w:pStyle w:val="Tekstpodstawowy"/>
        <w:ind w:left="0"/>
        <w:jc w:val="left"/>
      </w:pPr>
    </w:p>
    <w:p w14:paraId="25D50481" w14:textId="77777777" w:rsidR="00F6181D" w:rsidRDefault="00F6181D">
      <w:pPr>
        <w:pStyle w:val="Tekstpodstawowy"/>
        <w:ind w:left="0"/>
        <w:jc w:val="left"/>
      </w:pPr>
    </w:p>
    <w:p w14:paraId="781A94D6" w14:textId="77777777" w:rsidR="00F6181D" w:rsidRDefault="00F6181D">
      <w:pPr>
        <w:pStyle w:val="Tekstpodstawowy"/>
        <w:ind w:left="0"/>
        <w:jc w:val="left"/>
      </w:pPr>
    </w:p>
    <w:p w14:paraId="2ECCDCFD" w14:textId="77777777" w:rsidR="00F6181D" w:rsidRDefault="00F6181D">
      <w:pPr>
        <w:pStyle w:val="Tekstpodstawowy"/>
        <w:spacing w:before="5"/>
        <w:ind w:left="0"/>
        <w:jc w:val="left"/>
        <w:rPr>
          <w:sz w:val="28"/>
        </w:rPr>
      </w:pPr>
    </w:p>
    <w:p w14:paraId="1DAF8F8B" w14:textId="77777777" w:rsidR="00F6181D" w:rsidRDefault="00F6181D">
      <w:pPr>
        <w:pStyle w:val="Tekstpodstawowy"/>
        <w:ind w:left="0"/>
        <w:jc w:val="left"/>
      </w:pPr>
    </w:p>
    <w:p w14:paraId="73227653" w14:textId="77777777" w:rsidR="00F6181D" w:rsidRDefault="00F6181D">
      <w:pPr>
        <w:pStyle w:val="Tekstpodstawowy"/>
        <w:ind w:left="0"/>
        <w:jc w:val="left"/>
      </w:pPr>
    </w:p>
    <w:p w14:paraId="0C223C27" w14:textId="77777777" w:rsidR="00F6181D" w:rsidRDefault="00F6181D">
      <w:pPr>
        <w:pStyle w:val="Tekstpodstawowy"/>
        <w:ind w:left="0"/>
        <w:jc w:val="left"/>
      </w:pPr>
    </w:p>
    <w:p w14:paraId="186A4A29" w14:textId="77777777" w:rsidR="00F6181D" w:rsidRDefault="00F6181D">
      <w:pPr>
        <w:pStyle w:val="Tekstpodstawowy"/>
        <w:ind w:left="0"/>
        <w:jc w:val="left"/>
      </w:pPr>
    </w:p>
    <w:p w14:paraId="40ABBDE4" w14:textId="77777777" w:rsidR="00F6181D" w:rsidRDefault="00F6181D">
      <w:pPr>
        <w:pStyle w:val="Tekstpodstawowy"/>
        <w:spacing w:before="9"/>
        <w:ind w:left="0"/>
        <w:jc w:val="left"/>
      </w:pPr>
    </w:p>
    <w:p w14:paraId="17A0BA1C" w14:textId="77777777" w:rsidR="00F6181D" w:rsidRDefault="00F6181D">
      <w:pPr>
        <w:spacing w:line="405" w:lineRule="auto"/>
        <w:jc w:val="right"/>
        <w:sectPr w:rsidR="00F6181D">
          <w:headerReference w:type="default" r:id="rId8"/>
          <w:footerReference w:type="default" r:id="rId9"/>
          <w:pgSz w:w="11910" w:h="16840"/>
          <w:pgMar w:top="1320" w:right="500" w:bottom="1000" w:left="1000" w:header="513" w:footer="810" w:gutter="0"/>
          <w:pgNumType w:start="2"/>
          <w:cols w:space="708"/>
        </w:sectPr>
      </w:pPr>
    </w:p>
    <w:p w14:paraId="6E71D0FC" w14:textId="77777777" w:rsidR="00F6181D" w:rsidRDefault="00F6181D">
      <w:pPr>
        <w:sectPr w:rsidR="00F6181D">
          <w:pgSz w:w="11910" w:h="16840"/>
          <w:pgMar w:top="1320" w:right="500" w:bottom="1608" w:left="1000" w:header="513" w:footer="810" w:gutter="0"/>
          <w:cols w:space="708"/>
        </w:sectPr>
      </w:pPr>
    </w:p>
    <w:sdt>
      <w:sdtPr>
        <w:rPr>
          <w:rFonts w:ascii="Verdana" w:eastAsia="Verdana" w:hAnsi="Verdana" w:cs="Verdana"/>
          <w:color w:val="auto"/>
          <w:sz w:val="22"/>
          <w:szCs w:val="22"/>
          <w:lang w:eastAsia="en-US"/>
        </w:rPr>
        <w:id w:val="-21611962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DCEB82" w14:textId="5935A1E0" w:rsidR="00BE6D78" w:rsidRPr="00BE6D78" w:rsidRDefault="00BE6D78">
          <w:pPr>
            <w:pStyle w:val="Nagwekspisutreci"/>
            <w:rPr>
              <w:rFonts w:ascii="Verdana" w:hAnsi="Verdana"/>
              <w:color w:val="auto"/>
            </w:rPr>
          </w:pPr>
          <w:r w:rsidRPr="00BE6D78">
            <w:rPr>
              <w:rFonts w:ascii="Verdana" w:hAnsi="Verdana"/>
              <w:color w:val="auto"/>
            </w:rPr>
            <w:t>Spis treści</w:t>
          </w:r>
        </w:p>
        <w:p w14:paraId="3D783111" w14:textId="695C6BB3" w:rsidR="00AF23BA" w:rsidRDefault="00BE6D78" w:rsidP="00AF23BA">
          <w:pPr>
            <w:pStyle w:val="Spistreci1"/>
            <w:tabs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BE6D78">
            <w:rPr>
              <w:b/>
              <w:bCs/>
            </w:rPr>
            <w:fldChar w:fldCharType="begin"/>
          </w:r>
          <w:r w:rsidRPr="00BE6D78">
            <w:rPr>
              <w:b/>
              <w:bCs/>
            </w:rPr>
            <w:instrText xml:space="preserve"> TOC \o "1-3" \h \z \u </w:instrText>
          </w:r>
          <w:r w:rsidRPr="00BE6D78">
            <w:rPr>
              <w:b/>
              <w:bCs/>
            </w:rPr>
            <w:fldChar w:fldCharType="separate"/>
          </w:r>
          <w:hyperlink w:anchor="_Toc119515950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1.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WSTĘP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_Toc119515950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9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F2A481D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58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2.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MATERIAŁY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_Toc119515958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11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2F504EE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94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3.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SPRZĘT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_Toc119515994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561976DE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99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4.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TRANSPORT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_Toc119515999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194420D8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2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5.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WYKONANIE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_Toc119516002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65ACCDF7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3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6.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KONTROLA JAKOŚCI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_Toc119516003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27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4238A0FD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5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7.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OBMIAR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_Toc119516005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1184F12A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6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8.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ODBIÓR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_Toc119516006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4249746" w14:textId="77777777" w:rsidR="00AF23BA" w:rsidRDefault="00D60728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7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9.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PODSTAWA PŁATNOŚCI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_Toc119516007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7ACC290D" w14:textId="77777777" w:rsidR="00AF23BA" w:rsidRDefault="00D60728">
          <w:pPr>
            <w:pStyle w:val="Spistreci1"/>
            <w:tabs>
              <w:tab w:val="left" w:pos="1158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8" w:history="1">
            <w:r w:rsidR="00AF23BA" w:rsidRPr="00CE5099">
              <w:rPr>
                <w:rStyle w:val="Hipercze"/>
                <w:noProof/>
              </w:rPr>
              <w:t>10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PRZEPISY ZWIĄZANE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_Toc119516008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7A43A261" w14:textId="70827E56" w:rsidR="00BE6D78" w:rsidRDefault="00BE6D78">
          <w:r w:rsidRPr="00BE6D78">
            <w:rPr>
              <w:b/>
              <w:bCs/>
            </w:rPr>
            <w:fldChar w:fldCharType="end"/>
          </w:r>
        </w:p>
      </w:sdtContent>
    </w:sdt>
    <w:p w14:paraId="127EE709" w14:textId="77777777" w:rsidR="00F6181D" w:rsidRDefault="00F6181D">
      <w:pPr>
        <w:sectPr w:rsidR="00F6181D">
          <w:type w:val="continuous"/>
          <w:pgSz w:w="11910" w:h="16840"/>
          <w:pgMar w:top="1331" w:right="500" w:bottom="1608" w:left="1000" w:header="708" w:footer="708" w:gutter="0"/>
          <w:cols w:space="708"/>
        </w:sectPr>
      </w:pPr>
    </w:p>
    <w:p w14:paraId="2971FBCB" w14:textId="77777777" w:rsidR="00F6181D" w:rsidRDefault="00F0173A" w:rsidP="007127FA">
      <w:pPr>
        <w:pStyle w:val="Nagwek1"/>
        <w:numPr>
          <w:ilvl w:val="0"/>
          <w:numId w:val="1"/>
        </w:numPr>
        <w:tabs>
          <w:tab w:val="left" w:pos="1129"/>
          <w:tab w:val="left" w:pos="1130"/>
        </w:tabs>
        <w:spacing w:before="89"/>
        <w:ind w:right="329" w:hanging="854"/>
      </w:pPr>
      <w:bookmarkStart w:id="2" w:name="_Toc119515950"/>
      <w:r>
        <w:lastRenderedPageBreak/>
        <w:t>WSTĘP</w:t>
      </w:r>
      <w:bookmarkEnd w:id="2"/>
    </w:p>
    <w:p w14:paraId="14D56514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56"/>
        <w:ind w:right="329" w:hanging="854"/>
      </w:pPr>
      <w:bookmarkStart w:id="3" w:name="_Toc118446750"/>
      <w:bookmarkStart w:id="4" w:name="_Toc119515951"/>
      <w:r>
        <w:t>Nazwa</w:t>
      </w:r>
      <w:r>
        <w:rPr>
          <w:spacing w:val="-2"/>
        </w:rPr>
        <w:t xml:space="preserve"> </w:t>
      </w:r>
      <w:r>
        <w:t>zadania</w:t>
      </w:r>
      <w:bookmarkEnd w:id="3"/>
      <w:bookmarkEnd w:id="4"/>
    </w:p>
    <w:p w14:paraId="4EF83FD9" w14:textId="2A6F881B" w:rsidR="00873719" w:rsidRPr="00873719" w:rsidRDefault="00D60728" w:rsidP="00873719">
      <w:pPr>
        <w:pStyle w:val="Nagwek1"/>
        <w:tabs>
          <w:tab w:val="left" w:pos="1129"/>
          <w:tab w:val="left" w:pos="1130"/>
        </w:tabs>
        <w:spacing w:before="156"/>
        <w:ind w:left="275" w:right="329" w:firstLine="0"/>
      </w:pPr>
      <w:bookmarkStart w:id="5" w:name="_Toc118446751"/>
      <w:bookmarkStart w:id="6" w:name="_Toc119515952"/>
      <w:r>
        <w:rPr>
          <w:b w:val="0"/>
          <w:bCs w:val="0"/>
          <w:szCs w:val="22"/>
        </w:rPr>
        <w:t>„</w:t>
      </w:r>
      <w:r w:rsidRPr="00D60728">
        <w:rPr>
          <w:b w:val="0"/>
          <w:bCs w:val="0"/>
          <w:szCs w:val="22"/>
        </w:rPr>
        <w:t>Poprawa bezpieczeństwa poprzez budowę chodników, przejścia dla pieszych, dedykowane oświetlenie, zmiana organizacji ruchu w miejscowości Załęże w ciągu drogi wojewódzkiej nr 224</w:t>
      </w:r>
      <w:r w:rsidR="00B626E2">
        <w:rPr>
          <w:b w:val="0"/>
          <w:bCs w:val="0"/>
          <w:szCs w:val="22"/>
        </w:rPr>
        <w:t>”</w:t>
      </w:r>
    </w:p>
    <w:p w14:paraId="077A3549" w14:textId="1888B0ED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56"/>
        <w:ind w:right="329" w:hanging="854"/>
      </w:pPr>
      <w:r>
        <w:t>Przedmiot</w:t>
      </w:r>
      <w:r>
        <w:rPr>
          <w:spacing w:val="-2"/>
        </w:rPr>
        <w:t xml:space="preserve"> </w:t>
      </w:r>
      <w:r w:rsidR="009B463F">
        <w:t>SST</w:t>
      </w:r>
      <w:bookmarkEnd w:id="5"/>
      <w:bookmarkEnd w:id="6"/>
    </w:p>
    <w:p w14:paraId="6A0C3AD5" w14:textId="32167E09" w:rsidR="00890FBB" w:rsidRDefault="00F0173A" w:rsidP="00354E4C">
      <w:pPr>
        <w:pStyle w:val="Tekstpodstawowy"/>
        <w:spacing w:before="157" w:line="276" w:lineRule="auto"/>
        <w:ind w:left="276" w:right="329"/>
      </w:pPr>
      <w:r>
        <w:t>Przedmiotem niniejsz</w:t>
      </w:r>
      <w:r w:rsidR="00234C85">
        <w:t>ej</w:t>
      </w:r>
      <w:r>
        <w:t xml:space="preserve"> </w:t>
      </w:r>
      <w:r w:rsidR="009B463F">
        <w:t>Szczegółowej Specyfikacji Technicznej</w:t>
      </w:r>
      <w:r>
        <w:t xml:space="preserve"> (</w:t>
      </w:r>
      <w:r w:rsidR="00234C85">
        <w:t>S</w:t>
      </w:r>
      <w:r w:rsidR="009B463F">
        <w:t>ST</w:t>
      </w:r>
      <w:r>
        <w:t xml:space="preserve">) </w:t>
      </w:r>
      <w:r w:rsidR="009B463F">
        <w:t xml:space="preserve">są szczegółowe wymagania dotyczące wykonania i odbioru </w:t>
      </w:r>
      <w:r w:rsidR="00890FBB">
        <w:t xml:space="preserve">podbudowy z mieszanki niezwiązanej. Zakresem obejmuje warstwy podbudowy zasadniczej i pomocniczej z mieszanki niezwiązanej stabilizowanej mechanicznie. </w:t>
      </w:r>
    </w:p>
    <w:p w14:paraId="1632B1C8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21"/>
        <w:ind w:right="329" w:hanging="854"/>
      </w:pPr>
      <w:bookmarkStart w:id="7" w:name="_Toc118446752"/>
      <w:bookmarkStart w:id="8" w:name="_Toc119515953"/>
      <w:r>
        <w:t xml:space="preserve">Zakres stosowania </w:t>
      </w:r>
      <w:r w:rsidR="009B463F">
        <w:t>SST</w:t>
      </w:r>
      <w:bookmarkEnd w:id="7"/>
      <w:bookmarkEnd w:id="8"/>
    </w:p>
    <w:p w14:paraId="31DAF23D" w14:textId="77777777" w:rsidR="009B463F" w:rsidRDefault="009B463F" w:rsidP="00354E4C">
      <w:pPr>
        <w:pStyle w:val="Tekstpodstawowy"/>
        <w:spacing w:before="155" w:line="276" w:lineRule="auto"/>
        <w:ind w:left="275" w:right="329"/>
      </w:pPr>
      <w:r>
        <w:t xml:space="preserve">SST jest stosowany jako dokument przetargowy i kontraktowy przy zlecaniu i realizacji robót na drogach wojewódzkich. </w:t>
      </w:r>
    </w:p>
    <w:p w14:paraId="378BEAEC" w14:textId="77777777" w:rsidR="00F6181D" w:rsidRDefault="009B463F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9" w:name="_Toc118446753"/>
      <w:bookmarkStart w:id="10" w:name="_Toc119515954"/>
      <w:r>
        <w:t>Zakres robót objętych SST</w:t>
      </w:r>
      <w:bookmarkEnd w:id="9"/>
      <w:bookmarkEnd w:id="10"/>
      <w:r>
        <w:t xml:space="preserve"> </w:t>
      </w:r>
    </w:p>
    <w:p w14:paraId="0DC034A2" w14:textId="7253E41F" w:rsidR="00F6181D" w:rsidRDefault="0053669D" w:rsidP="00354E4C">
      <w:pPr>
        <w:pStyle w:val="Nagwek1"/>
        <w:tabs>
          <w:tab w:val="left" w:pos="1129"/>
          <w:tab w:val="left" w:pos="1130"/>
        </w:tabs>
        <w:spacing w:before="156"/>
        <w:ind w:left="275" w:right="329" w:firstLine="0"/>
        <w:jc w:val="both"/>
        <w:rPr>
          <w:b w:val="0"/>
        </w:rPr>
      </w:pPr>
      <w:bookmarkStart w:id="11" w:name="_Toc118446754"/>
      <w:bookmarkStart w:id="12" w:name="_Toc119515955"/>
      <w:r w:rsidRPr="0053669D">
        <w:rPr>
          <w:b w:val="0"/>
        </w:rPr>
        <w:t xml:space="preserve">Ustalenia zawarte w niniejszej </w:t>
      </w:r>
      <w:r>
        <w:rPr>
          <w:b w:val="0"/>
        </w:rPr>
        <w:t xml:space="preserve">szczegółowej </w:t>
      </w:r>
      <w:r w:rsidRPr="0053669D">
        <w:rPr>
          <w:b w:val="0"/>
        </w:rPr>
        <w:t xml:space="preserve">specyfikacji </w:t>
      </w:r>
      <w:r>
        <w:rPr>
          <w:b w:val="0"/>
        </w:rPr>
        <w:t xml:space="preserve">technicznej </w:t>
      </w:r>
      <w:r w:rsidRPr="0053669D">
        <w:rPr>
          <w:b w:val="0"/>
        </w:rPr>
        <w:t xml:space="preserve">dotyczą zasad prowadzenia robót związanych z </w:t>
      </w:r>
      <w:bookmarkEnd w:id="11"/>
      <w:r w:rsidR="00890FBB">
        <w:rPr>
          <w:b w:val="0"/>
        </w:rPr>
        <w:t xml:space="preserve">wykonaniem i odbiorem podbudowy zasadniczej i pomocniczej z mieszanki kruszywa niezwiązanego tj. ziarnistego materiału o określonym składzie, w procesie </w:t>
      </w:r>
      <w:r w:rsidR="003B5ED9">
        <w:rPr>
          <w:b w:val="0"/>
        </w:rPr>
        <w:t>technologicznym, polegającym na odpowiednim zagęszczeniu przy optymalnej wilgotności mieszanki.</w:t>
      </w:r>
      <w:bookmarkEnd w:id="12"/>
      <w:r w:rsidR="003B5ED9">
        <w:rPr>
          <w:b w:val="0"/>
        </w:rPr>
        <w:t xml:space="preserve"> </w:t>
      </w:r>
    </w:p>
    <w:p w14:paraId="75EF995C" w14:textId="77777777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Mieszanka niezwiązana może być wytworzona z kruszyw naturalnych, sztucznych, kruszyw z recyklingu oraz mieszanin tych kruszyw w określonych proporcjach.</w:t>
      </w:r>
    </w:p>
    <w:p w14:paraId="6C9D476E" w14:textId="77777777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zasadnicza, stanowiąca górną część podbudowy w nawierzchni drogowej, zapewnia przenoszenie obciążeń z warstw wyżej leżących na warstwę podbudowy pomocniczej i podłoże.</w:t>
      </w:r>
    </w:p>
    <w:p w14:paraId="68CA2FDC" w14:textId="077136A6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zasadnicza z mieszanki kruszywa niezwiązanego może być wykonywana w konstrukcji  drogi obc</w:t>
      </w:r>
      <w:r>
        <w:rPr>
          <w:sz w:val="20"/>
          <w:szCs w:val="20"/>
        </w:rPr>
        <w:t>iążonej ruchem kategorii KR1÷KR7</w:t>
      </w:r>
      <w:r w:rsidRPr="003B5ED9">
        <w:rPr>
          <w:sz w:val="20"/>
          <w:szCs w:val="20"/>
        </w:rPr>
        <w:t>.</w:t>
      </w:r>
    </w:p>
    <w:p w14:paraId="03DB4F7E" w14:textId="4C73C0C9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pomocnicza, stanowiąca dolną część konstrukcji nawierzchni drogowej, zapewnia przenoszenie obciążeń z podbudowy zasadniczej na podłoże.</w:t>
      </w:r>
    </w:p>
    <w:p w14:paraId="3AE1726D" w14:textId="411A0633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pomocnicza z mieszanki kruszywa niezwiązanego może być wykonywana w konstrukcji  drogi obc</w:t>
      </w:r>
      <w:r>
        <w:rPr>
          <w:sz w:val="20"/>
          <w:szCs w:val="20"/>
        </w:rPr>
        <w:t>iążonej ruchem kategorii KR1÷KR7</w:t>
      </w:r>
      <w:r w:rsidRPr="003B5ED9">
        <w:rPr>
          <w:sz w:val="20"/>
          <w:szCs w:val="20"/>
        </w:rPr>
        <w:t>.</w:t>
      </w:r>
    </w:p>
    <w:p w14:paraId="1655FF09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56"/>
        <w:ind w:right="329" w:hanging="854"/>
        <w:jc w:val="both"/>
      </w:pPr>
      <w:bookmarkStart w:id="13" w:name="_Toc118446759"/>
      <w:bookmarkStart w:id="14" w:name="_Toc119515956"/>
      <w:r>
        <w:t>Określenia</w:t>
      </w:r>
      <w:r>
        <w:rPr>
          <w:spacing w:val="-2"/>
        </w:rPr>
        <w:t xml:space="preserve"> </w:t>
      </w:r>
      <w:r>
        <w:t>podstawowe</w:t>
      </w:r>
      <w:bookmarkEnd w:id="13"/>
      <w:bookmarkEnd w:id="14"/>
    </w:p>
    <w:p w14:paraId="4F7D4568" w14:textId="594948CA" w:rsidR="00CB0844" w:rsidRDefault="00BE4744" w:rsidP="00354E4C">
      <w:pPr>
        <w:tabs>
          <w:tab w:val="left" w:pos="1130"/>
        </w:tabs>
        <w:spacing w:before="119"/>
        <w:ind w:left="275" w:right="329"/>
        <w:jc w:val="both"/>
        <w:rPr>
          <w:sz w:val="20"/>
          <w:szCs w:val="20"/>
        </w:rPr>
      </w:pPr>
      <w:r>
        <w:rPr>
          <w:sz w:val="20"/>
          <w:szCs w:val="20"/>
        </w:rPr>
        <w:t>O</w:t>
      </w:r>
      <w:r w:rsidR="00CB0844" w:rsidRPr="00BE4744">
        <w:rPr>
          <w:sz w:val="20"/>
          <w:szCs w:val="20"/>
        </w:rPr>
        <w:t>kreślenia podstawowe są zgodne z obowiązującymi, odpowiednimi polskimi normami i z definicjami podanymi w SST D-M-00.00.00 „Wymagania ogólne” pkt 1.5.</w:t>
      </w:r>
    </w:p>
    <w:p w14:paraId="67251E81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4C2CF35" w14:textId="1EFDCCCC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1.5.1. </w:t>
      </w:r>
      <w:r>
        <w:rPr>
          <w:rFonts w:eastAsiaTheme="minorHAnsi"/>
          <w:color w:val="000000"/>
          <w:sz w:val="20"/>
          <w:szCs w:val="20"/>
        </w:rPr>
        <w:tab/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</w:t>
      </w:r>
      <w:r w:rsidRPr="003B5ED9">
        <w:rPr>
          <w:rFonts w:eastAsiaTheme="minorHAnsi"/>
          <w:color w:val="000000"/>
          <w:sz w:val="20"/>
          <w:szCs w:val="20"/>
        </w:rPr>
        <w:t>– jedna warstwa lub dwie warstwy konstrukcji nawierzchni spełniają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3B5ED9">
        <w:rPr>
          <w:rFonts w:eastAsiaTheme="minorHAnsi"/>
          <w:color w:val="000000"/>
          <w:sz w:val="20"/>
          <w:szCs w:val="20"/>
        </w:rPr>
        <w:t>a(e) podstawowa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funkcje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w rozłoż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>niu</w:t>
      </w:r>
      <w:r>
        <w:rPr>
          <w:rFonts w:eastAsiaTheme="minorHAnsi"/>
          <w:color w:val="000000"/>
          <w:sz w:val="20"/>
          <w:szCs w:val="20"/>
        </w:rPr>
        <w:t xml:space="preserve"> naprężeń</w:t>
      </w:r>
      <w:r w:rsidRPr="003B5ED9">
        <w:rPr>
          <w:rFonts w:eastAsiaTheme="minorHAnsi"/>
          <w:color w:val="000000"/>
          <w:sz w:val="20"/>
          <w:szCs w:val="20"/>
        </w:rPr>
        <w:t xml:space="preserve"> od kół 20 pojazdów. Podbudowa zasadnicza moż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być jednowarstwowa lub dwuwarstwowa. Materiałami do podbudowy zasadniczej mogą być:</w:t>
      </w:r>
    </w:p>
    <w:p w14:paraId="5094013D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a) beton asfaltowy,</w:t>
      </w:r>
    </w:p>
    <w:p w14:paraId="59006AF5" w14:textId="03D17C0D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b) mieszanki niezwią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ane,</w:t>
      </w:r>
    </w:p>
    <w:p w14:paraId="00142521" w14:textId="1E45D77C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c) mieszanki 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ane spoiwem hydraulicznym,</w:t>
      </w:r>
    </w:p>
    <w:p w14:paraId="1FE11A96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d) grunty stabilizowane spoiwem hydraulicznym,</w:t>
      </w:r>
    </w:p>
    <w:p w14:paraId="520ED8EE" w14:textId="7CC2898B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e) mieszanki wykonane w technologii recyklingu na zimno (mieszanki mineralno- cementowo-emulsyjne, mieszanki m</w:t>
      </w:r>
      <w:r>
        <w:rPr>
          <w:rFonts w:eastAsiaTheme="minorHAnsi"/>
          <w:color w:val="000000"/>
          <w:sz w:val="20"/>
          <w:szCs w:val="20"/>
        </w:rPr>
        <w:t xml:space="preserve">ineralne z asfaltem spienionym) </w:t>
      </w:r>
      <w:r w:rsidRPr="003B5ED9">
        <w:rPr>
          <w:rFonts w:eastAsiaTheme="minorHAnsi"/>
          <w:color w:val="000000"/>
          <w:sz w:val="20"/>
          <w:szCs w:val="20"/>
        </w:rPr>
        <w:t>o właściwościach odpowiednich do podbudowy zasadniczej.</w:t>
      </w:r>
    </w:p>
    <w:p w14:paraId="4E239161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EA5078B" w14:textId="6C26A692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1.5.2.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jednowarstwowa </w:t>
      </w:r>
      <w:r w:rsidRPr="003B5ED9">
        <w:rPr>
          <w:rFonts w:eastAsiaTheme="minorHAnsi"/>
          <w:color w:val="000000"/>
          <w:sz w:val="20"/>
          <w:szCs w:val="20"/>
        </w:rPr>
        <w:t>wg KTKNPiP 2014 r. wystę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3B5ED9">
        <w:rPr>
          <w:rFonts w:eastAsiaTheme="minorHAnsi"/>
          <w:color w:val="000000"/>
          <w:sz w:val="20"/>
          <w:szCs w:val="20"/>
        </w:rPr>
        <w:t>uje w nastę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3B5ED9">
        <w:rPr>
          <w:rFonts w:eastAsiaTheme="minorHAnsi"/>
          <w:color w:val="000000"/>
          <w:sz w:val="20"/>
          <w:szCs w:val="20"/>
        </w:rPr>
        <w:t>ując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>ch przypadkach:</w:t>
      </w:r>
    </w:p>
    <w:p w14:paraId="21D12102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Typ A1 (tablica 9.1) dla kategorii ruchu KR1-KR2, </w:t>
      </w:r>
    </w:p>
    <w:p w14:paraId="6FF5B332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Typ A2 (tablica 9.2) dla kategorii ruchu KR1-KR2, </w:t>
      </w:r>
    </w:p>
    <w:p w14:paraId="54CA4A7C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c) Typ A3 (tablica 9.3) dla kategorii ruchu KR1-KR2, </w:t>
      </w:r>
    </w:p>
    <w:p w14:paraId="401F14C0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d) Typ B (tablica 9.4) dla kategorii ruchu KR1-KR7, </w:t>
      </w:r>
    </w:p>
    <w:p w14:paraId="5DC4A0FE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e) Typ C (tablica 9.5) dla kategorii ruchu KR1-KR2, </w:t>
      </w:r>
    </w:p>
    <w:p w14:paraId="343852EF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f) Typ D (tablica 9.6) dla kategorii ruchu KR1-KR2, </w:t>
      </w:r>
    </w:p>
    <w:p w14:paraId="3C1F143F" w14:textId="6FD26454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g) Typ E (tablica 9.7) dla kategorii ruchu KR1-KR3.</w:t>
      </w:r>
    </w:p>
    <w:p w14:paraId="0F5889EF" w14:textId="4B12078D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lastRenderedPageBreak/>
        <w:t>W wymienionych konstrukcjach jednowarstwowa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podbudowę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zasadnicza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stanowią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>: mieszanka niezwią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ana (typy A1, A2, A3), beton asfaltowy (typ B), mieszanka 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ana spoiwem hydraulicznym (typ C), grunt stabilizowany spoiwem hydraulicznym (typ D) lub mieszanki wykonane w technologii recyklingu na zimno (typ E).</w:t>
      </w:r>
    </w:p>
    <w:p w14:paraId="0DB88B16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CE520BF" w14:textId="7C6D8A26" w:rsidR="003B5ED9" w:rsidRPr="003B5ED9" w:rsidRDefault="003B5ED9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1.5.3.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dwuwarstwowa </w:t>
      </w:r>
      <w:r w:rsidRPr="003B5ED9">
        <w:rPr>
          <w:rFonts w:eastAsiaTheme="minorHAnsi"/>
          <w:color w:val="000000"/>
          <w:sz w:val="20"/>
          <w:szCs w:val="20"/>
        </w:rPr>
        <w:t xml:space="preserve">wg KTKNPiP 2014 r. </w:t>
      </w:r>
      <w:r w:rsidR="008C2C14" w:rsidRPr="003B5ED9">
        <w:rPr>
          <w:rFonts w:eastAsiaTheme="minorHAnsi"/>
          <w:color w:val="000000"/>
          <w:sz w:val="20"/>
          <w:szCs w:val="20"/>
        </w:rPr>
        <w:t>wystę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8C2C14" w:rsidRPr="003B5ED9">
        <w:rPr>
          <w:rFonts w:eastAsiaTheme="minorHAnsi"/>
          <w:color w:val="000000"/>
          <w:sz w:val="20"/>
          <w:szCs w:val="20"/>
        </w:rPr>
        <w:t>uje</w:t>
      </w:r>
      <w:r w:rsidRPr="003B5ED9">
        <w:rPr>
          <w:rFonts w:eastAsiaTheme="minorHAnsi"/>
          <w:color w:val="000000"/>
          <w:sz w:val="20"/>
          <w:szCs w:val="20"/>
        </w:rPr>
        <w:t xml:space="preserve"> w </w:t>
      </w:r>
      <w:r w:rsidR="008C2C14" w:rsidRPr="003B5ED9">
        <w:rPr>
          <w:rFonts w:eastAsiaTheme="minorHAnsi"/>
          <w:color w:val="000000"/>
          <w:sz w:val="20"/>
          <w:szCs w:val="20"/>
        </w:rPr>
        <w:t>nastę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8C2C14" w:rsidRPr="003B5ED9">
        <w:rPr>
          <w:rFonts w:eastAsiaTheme="minorHAnsi"/>
          <w:color w:val="000000"/>
          <w:sz w:val="20"/>
          <w:szCs w:val="20"/>
        </w:rPr>
        <w:t>ując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8C2C14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przypadkach:</w:t>
      </w:r>
    </w:p>
    <w:p w14:paraId="1159D56F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Typ A1 (tablica 9.1) dla kategorii ruchu KR3-KR7, </w:t>
      </w:r>
    </w:p>
    <w:p w14:paraId="2D9F181C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Typ A2 (tablica 9.2) dla kategorii ruchu KR3-KR7, </w:t>
      </w:r>
    </w:p>
    <w:p w14:paraId="24BFCEC0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c) Typ C (tablica 9.5) dla kategorii ruchu KR3-KR7, </w:t>
      </w:r>
    </w:p>
    <w:p w14:paraId="0DE398D6" w14:textId="6D6B58D0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d) Typ E (tablica 9.7) dla kategorii ruchu KR4.</w:t>
      </w:r>
    </w:p>
    <w:p w14:paraId="6F6B0B74" w14:textId="5A5EE748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W wymienionych konstrukcjach górna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warstwę</w:t>
      </w:r>
      <w:r w:rsidRPr="003B5ED9">
        <w:rPr>
          <w:rFonts w:eastAsiaTheme="minorHAnsi"/>
          <w:color w:val="000000"/>
          <w:sz w:val="20"/>
          <w:szCs w:val="20"/>
        </w:rPr>
        <w:t xml:space="preserve"> podbudowy zasadniczej stanowi beton asfaltowy, a dolna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warstwę</w:t>
      </w:r>
      <w:r w:rsidRPr="003B5ED9">
        <w:rPr>
          <w:rFonts w:eastAsiaTheme="minorHAnsi"/>
          <w:color w:val="000000"/>
          <w:sz w:val="20"/>
          <w:szCs w:val="20"/>
        </w:rPr>
        <w:t xml:space="preserve"> podbudowy zasadniczej </w:t>
      </w:r>
      <w:r w:rsidR="008C2C14" w:rsidRPr="003B5ED9">
        <w:rPr>
          <w:rFonts w:eastAsiaTheme="minorHAnsi"/>
          <w:color w:val="000000"/>
          <w:sz w:val="20"/>
          <w:szCs w:val="20"/>
        </w:rPr>
        <w:t>stanowią</w:t>
      </w:r>
      <w:r w:rsidRPr="003B5ED9">
        <w:rPr>
          <w:rFonts w:eastAsiaTheme="minorHAnsi"/>
          <w:color w:val="000000"/>
          <w:sz w:val="20"/>
          <w:szCs w:val="20"/>
        </w:rPr>
        <w:t xml:space="preserve"> mieszanka </w:t>
      </w:r>
      <w:r w:rsidR="008C2C14" w:rsidRPr="003B5ED9">
        <w:rPr>
          <w:rFonts w:eastAsiaTheme="minorHAnsi"/>
          <w:color w:val="000000"/>
          <w:sz w:val="20"/>
          <w:szCs w:val="20"/>
        </w:rPr>
        <w:t>niezwią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(typy A1, A2, A3), mieszanka </w:t>
      </w:r>
      <w:r w:rsidR="008C2C14" w:rsidRPr="003B5ED9">
        <w:rPr>
          <w:rFonts w:eastAsiaTheme="minorHAnsi"/>
          <w:color w:val="000000"/>
          <w:sz w:val="20"/>
          <w:szCs w:val="20"/>
        </w:rPr>
        <w:t>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spoiwem hydraulicznym (typ C) lub mieszanki wykonane w technologii recyklingu na zimno (typ E).</w:t>
      </w:r>
    </w:p>
    <w:p w14:paraId="05DB92F8" w14:textId="77777777" w:rsidR="008C2C14" w:rsidRPr="003B5ED9" w:rsidRDefault="008C2C1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8A34671" w14:textId="2F98F889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1.5.4.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pomocnicza </w:t>
      </w:r>
      <w:r w:rsidRPr="003B5ED9">
        <w:rPr>
          <w:rFonts w:eastAsiaTheme="minorHAnsi"/>
          <w:color w:val="000000"/>
          <w:sz w:val="20"/>
          <w:szCs w:val="20"/>
        </w:rPr>
        <w:t xml:space="preserve">– warstwa </w:t>
      </w:r>
      <w:r w:rsidR="008C2C14" w:rsidRPr="003B5ED9">
        <w:rPr>
          <w:rFonts w:eastAsiaTheme="minorHAnsi"/>
          <w:color w:val="000000"/>
          <w:sz w:val="20"/>
          <w:szCs w:val="20"/>
        </w:rPr>
        <w:t>tworzą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8C2C14" w:rsidRPr="003B5ED9">
        <w:rPr>
          <w:rFonts w:eastAsiaTheme="minorHAnsi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platformę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umoż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l</w:t>
      </w:r>
      <w:r w:rsidR="008C2C14" w:rsidRPr="003B5ED9">
        <w:rPr>
          <w:rFonts w:eastAsiaTheme="minorHAnsi"/>
          <w:color w:val="000000"/>
          <w:sz w:val="20"/>
          <w:szCs w:val="20"/>
        </w:rPr>
        <w:t>iwiając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prawidłowe wbudowanie podbudowy zasadniczej, a w czasie eksploatacji nawierzchni </w:t>
      </w:r>
      <w:r w:rsidR="008C2C14" w:rsidRPr="003B5ED9">
        <w:rPr>
          <w:rFonts w:eastAsiaTheme="minorHAnsi"/>
          <w:color w:val="000000"/>
          <w:sz w:val="20"/>
          <w:szCs w:val="20"/>
        </w:rPr>
        <w:t>wspomagają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8C2C14" w:rsidRPr="003B5ED9">
        <w:rPr>
          <w:rFonts w:eastAsiaTheme="minorHAnsi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warstwy górne konstrukcji nawierzchni w </w:t>
      </w:r>
      <w:r w:rsidR="008C2C14" w:rsidRPr="003B5ED9">
        <w:rPr>
          <w:rFonts w:eastAsiaTheme="minorHAnsi"/>
          <w:color w:val="000000"/>
          <w:sz w:val="20"/>
          <w:szCs w:val="20"/>
        </w:rPr>
        <w:t>rozłoż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="008C2C14" w:rsidRPr="003B5ED9">
        <w:rPr>
          <w:rFonts w:eastAsiaTheme="minorHAnsi"/>
          <w:color w:val="000000"/>
          <w:sz w:val="20"/>
          <w:szCs w:val="20"/>
        </w:rPr>
        <w:t>niu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napr</w:t>
      </w:r>
      <w:r w:rsidR="008C2C14">
        <w:rPr>
          <w:rFonts w:eastAsiaTheme="minorHAnsi"/>
          <w:color w:val="000000"/>
          <w:sz w:val="20"/>
          <w:szCs w:val="20"/>
        </w:rPr>
        <w:t xml:space="preserve">ężeń </w:t>
      </w:r>
      <w:r w:rsidRPr="003B5ED9">
        <w:rPr>
          <w:rFonts w:eastAsiaTheme="minorHAnsi"/>
          <w:color w:val="000000"/>
          <w:sz w:val="20"/>
          <w:szCs w:val="20"/>
        </w:rPr>
        <w:t xml:space="preserve">od kół pojazdów oraz </w:t>
      </w:r>
      <w:r w:rsidR="008C2C14">
        <w:rPr>
          <w:rFonts w:eastAsiaTheme="minorHAnsi"/>
          <w:color w:val="000000"/>
          <w:sz w:val="20"/>
          <w:szCs w:val="20"/>
        </w:rPr>
        <w:t xml:space="preserve">ochronę </w:t>
      </w:r>
      <w:r w:rsidRPr="003B5ED9">
        <w:rPr>
          <w:rFonts w:eastAsiaTheme="minorHAnsi"/>
          <w:color w:val="000000"/>
          <w:sz w:val="20"/>
          <w:szCs w:val="20"/>
        </w:rPr>
        <w:t xml:space="preserve">nawierzchni przed wysadzinami powodowanymi przez szkodliwe działanie mrozu. Materiałami </w:t>
      </w:r>
      <w:r w:rsidR="008C2C14" w:rsidRPr="003B5ED9">
        <w:rPr>
          <w:rFonts w:eastAsiaTheme="minorHAnsi"/>
          <w:color w:val="000000"/>
          <w:sz w:val="20"/>
          <w:szCs w:val="20"/>
        </w:rPr>
        <w:t>uż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8C2C14" w:rsidRPr="003B5ED9">
        <w:rPr>
          <w:rFonts w:eastAsiaTheme="minorHAnsi"/>
          <w:color w:val="000000"/>
          <w:sz w:val="20"/>
          <w:szCs w:val="20"/>
        </w:rPr>
        <w:t>wanymi</w:t>
      </w:r>
      <w:r w:rsidRPr="003B5ED9">
        <w:rPr>
          <w:rFonts w:eastAsiaTheme="minorHAnsi"/>
          <w:color w:val="000000"/>
          <w:sz w:val="20"/>
          <w:szCs w:val="20"/>
        </w:rPr>
        <w:t xml:space="preserve"> do podbudowy pomocniczej </w:t>
      </w:r>
      <w:r w:rsidR="008C2C14" w:rsidRPr="003B5ED9">
        <w:rPr>
          <w:rFonts w:eastAsiaTheme="minorHAnsi"/>
          <w:color w:val="000000"/>
          <w:sz w:val="20"/>
          <w:szCs w:val="20"/>
        </w:rPr>
        <w:t>mogą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>:</w:t>
      </w:r>
    </w:p>
    <w:p w14:paraId="2AD24D12" w14:textId="0D2D5BF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mieszanki </w:t>
      </w:r>
      <w:r w:rsidR="008C2C14" w:rsidRPr="003B5ED9">
        <w:rPr>
          <w:rFonts w:eastAsiaTheme="minorHAnsi"/>
          <w:color w:val="000000"/>
          <w:sz w:val="20"/>
          <w:szCs w:val="20"/>
        </w:rPr>
        <w:t>niezwią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ane</w:t>
      </w:r>
      <w:r w:rsidRPr="003B5ED9">
        <w:rPr>
          <w:rFonts w:eastAsiaTheme="minorHAnsi"/>
          <w:color w:val="000000"/>
          <w:sz w:val="20"/>
          <w:szCs w:val="20"/>
        </w:rPr>
        <w:t>,</w:t>
      </w:r>
    </w:p>
    <w:p w14:paraId="60E3744B" w14:textId="282FD46D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mieszanki </w:t>
      </w:r>
      <w:r w:rsidR="008C2C14" w:rsidRPr="003B5ED9">
        <w:rPr>
          <w:rFonts w:eastAsiaTheme="minorHAnsi"/>
          <w:color w:val="000000"/>
          <w:sz w:val="20"/>
          <w:szCs w:val="20"/>
        </w:rPr>
        <w:t>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ane</w:t>
      </w:r>
      <w:r w:rsidRPr="003B5ED9">
        <w:rPr>
          <w:rFonts w:eastAsiaTheme="minorHAnsi"/>
          <w:color w:val="000000"/>
          <w:sz w:val="20"/>
          <w:szCs w:val="20"/>
        </w:rPr>
        <w:t xml:space="preserve"> spoiwami hydraulicznymi,</w:t>
      </w:r>
    </w:p>
    <w:p w14:paraId="139993F7" w14:textId="6F6C63E1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c) grunty stabili</w:t>
      </w:r>
      <w:r w:rsidR="008C2C14">
        <w:rPr>
          <w:rFonts w:eastAsiaTheme="minorHAnsi"/>
          <w:color w:val="000000"/>
          <w:sz w:val="20"/>
          <w:szCs w:val="20"/>
        </w:rPr>
        <w:t xml:space="preserve">zowane spoiwami hydraulicznymi, </w:t>
      </w:r>
      <w:r w:rsidRPr="003B5ED9">
        <w:rPr>
          <w:rFonts w:eastAsiaTheme="minorHAnsi"/>
          <w:color w:val="000000"/>
          <w:sz w:val="20"/>
          <w:szCs w:val="20"/>
        </w:rPr>
        <w:t xml:space="preserve">o </w:t>
      </w:r>
      <w:r w:rsidR="008C2C14" w:rsidRPr="003B5ED9">
        <w:rPr>
          <w:rFonts w:eastAsiaTheme="minorHAnsi"/>
          <w:color w:val="000000"/>
          <w:sz w:val="20"/>
          <w:szCs w:val="20"/>
        </w:rPr>
        <w:t>właściwościach</w:t>
      </w:r>
      <w:r w:rsidRPr="003B5ED9">
        <w:rPr>
          <w:rFonts w:eastAsiaTheme="minorHAnsi"/>
          <w:color w:val="000000"/>
          <w:sz w:val="20"/>
          <w:szCs w:val="20"/>
        </w:rPr>
        <w:t xml:space="preserve"> odpowiednich do podbudowy pomocniczej.</w:t>
      </w:r>
    </w:p>
    <w:p w14:paraId="2C4091B8" w14:textId="77777777" w:rsidR="008C2C14" w:rsidRPr="003B5ED9" w:rsidRDefault="008C2C1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05CE3045" w14:textId="1EBBFFBA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1.5.5.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Mieszanka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z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ana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ziarnisty materiał, zazwyczaj o </w:t>
      </w:r>
      <w:r w:rsidR="00221152" w:rsidRPr="003B5ED9">
        <w:rPr>
          <w:rFonts w:eastAsiaTheme="minorHAnsi"/>
          <w:color w:val="000000"/>
          <w:sz w:val="20"/>
          <w:szCs w:val="20"/>
        </w:rPr>
        <w:t>określonym</w:t>
      </w:r>
      <w:r w:rsidRPr="003B5ED9">
        <w:rPr>
          <w:rFonts w:eastAsiaTheme="minorHAnsi"/>
          <w:color w:val="000000"/>
          <w:sz w:val="20"/>
          <w:szCs w:val="20"/>
        </w:rPr>
        <w:t xml:space="preserve"> składzie ziarnowym (od d=0 do D), który jest stosowany do wykonania ulepszonego </w:t>
      </w:r>
      <w:r w:rsidR="00221152" w:rsidRPr="003B5ED9">
        <w:rPr>
          <w:rFonts w:eastAsiaTheme="minorHAnsi"/>
          <w:color w:val="000000"/>
          <w:sz w:val="20"/>
          <w:szCs w:val="20"/>
        </w:rPr>
        <w:t>podłoż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gruntowego oraz warstw konstrukcji nawierzchni dróg. Mieszanka </w:t>
      </w:r>
      <w:r w:rsidR="00221152" w:rsidRPr="003B5ED9">
        <w:rPr>
          <w:rFonts w:eastAsiaTheme="minorHAnsi"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221152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wytworzona z kruszyw naturalnych, sztucznych, z recyklingu lub mieszaniny tych kruszyw w </w:t>
      </w:r>
      <w:r w:rsidR="00221152" w:rsidRPr="003B5ED9">
        <w:rPr>
          <w:rFonts w:eastAsiaTheme="minorHAnsi"/>
          <w:color w:val="000000"/>
          <w:sz w:val="20"/>
          <w:szCs w:val="20"/>
        </w:rPr>
        <w:t>określonych</w:t>
      </w:r>
      <w:r w:rsidRPr="003B5ED9">
        <w:rPr>
          <w:rFonts w:eastAsiaTheme="minorHAnsi"/>
          <w:color w:val="000000"/>
          <w:sz w:val="20"/>
          <w:szCs w:val="20"/>
        </w:rPr>
        <w:t xml:space="preserve"> proporcjach.</w:t>
      </w:r>
    </w:p>
    <w:p w14:paraId="2D4E4C9A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21E69C2" w14:textId="3B8C064F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1.5.6.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Kategoria – </w:t>
      </w:r>
      <w:r w:rsidRPr="003B5ED9">
        <w:rPr>
          <w:rFonts w:eastAsiaTheme="minorHAnsi"/>
          <w:color w:val="000000"/>
          <w:sz w:val="20"/>
          <w:szCs w:val="20"/>
        </w:rPr>
        <w:t xml:space="preserve">charakterystyczny poziom </w:t>
      </w:r>
      <w:r w:rsidR="00221152" w:rsidRPr="003B5ED9">
        <w:rPr>
          <w:rFonts w:eastAsiaTheme="minorHAnsi"/>
          <w:color w:val="000000"/>
          <w:sz w:val="20"/>
          <w:szCs w:val="20"/>
        </w:rPr>
        <w:t>właściwości</w:t>
      </w:r>
      <w:r w:rsidRPr="003B5ED9">
        <w:rPr>
          <w:rFonts w:eastAsiaTheme="minorHAnsi"/>
          <w:color w:val="000000"/>
          <w:sz w:val="20"/>
          <w:szCs w:val="20"/>
        </w:rPr>
        <w:t xml:space="preserve"> kruszywa lub mieszanki </w:t>
      </w:r>
      <w:r w:rsidR="00221152" w:rsidRPr="003B5ED9">
        <w:rPr>
          <w:rFonts w:eastAsiaTheme="minorHAnsi"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221152" w:rsidRPr="003B5ED9">
        <w:rPr>
          <w:rFonts w:eastAsiaTheme="minorHAnsi"/>
          <w:color w:val="000000"/>
          <w:sz w:val="20"/>
          <w:szCs w:val="20"/>
        </w:rPr>
        <w:t>anej</w:t>
      </w:r>
      <w:r w:rsidRPr="003B5ED9">
        <w:rPr>
          <w:rFonts w:eastAsiaTheme="minorHAnsi"/>
          <w:color w:val="000000"/>
          <w:sz w:val="20"/>
          <w:szCs w:val="20"/>
        </w:rPr>
        <w:t xml:space="preserve">, </w:t>
      </w:r>
      <w:r w:rsidR="00221152" w:rsidRPr="003B5ED9">
        <w:rPr>
          <w:rFonts w:eastAsiaTheme="minorHAnsi"/>
          <w:color w:val="000000"/>
          <w:sz w:val="20"/>
          <w:szCs w:val="20"/>
        </w:rPr>
        <w:t>wyraż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o</w:t>
      </w:r>
      <w:r w:rsidR="00221152" w:rsidRPr="003B5ED9">
        <w:rPr>
          <w:rFonts w:eastAsiaTheme="minorHAnsi"/>
          <w:color w:val="000000"/>
          <w:sz w:val="20"/>
          <w:szCs w:val="20"/>
        </w:rPr>
        <w:t>ny</w:t>
      </w:r>
      <w:r w:rsidRPr="003B5ED9">
        <w:rPr>
          <w:rFonts w:eastAsiaTheme="minorHAnsi"/>
          <w:color w:val="000000"/>
          <w:sz w:val="20"/>
          <w:szCs w:val="20"/>
        </w:rPr>
        <w:t xml:space="preserve">, jako przedział </w:t>
      </w:r>
      <w:r w:rsidR="00221152" w:rsidRPr="003B5ED9">
        <w:rPr>
          <w:rFonts w:eastAsiaTheme="minorHAnsi"/>
          <w:color w:val="000000"/>
          <w:sz w:val="20"/>
          <w:szCs w:val="20"/>
        </w:rPr>
        <w:t>wartości</w:t>
      </w:r>
      <w:r w:rsidRPr="003B5ED9">
        <w:rPr>
          <w:rFonts w:eastAsiaTheme="minorHAnsi"/>
          <w:color w:val="000000"/>
          <w:sz w:val="20"/>
          <w:szCs w:val="20"/>
        </w:rPr>
        <w:t xml:space="preserve"> lub </w:t>
      </w:r>
      <w:r w:rsidR="00221152" w:rsidRPr="003B5ED9">
        <w:rPr>
          <w:rFonts w:eastAsiaTheme="minorHAnsi"/>
          <w:color w:val="000000"/>
          <w:sz w:val="20"/>
          <w:szCs w:val="20"/>
        </w:rPr>
        <w:t>wartość</w:t>
      </w:r>
      <w:r w:rsidRPr="003B5ED9">
        <w:rPr>
          <w:rFonts w:eastAsiaTheme="minorHAnsi"/>
          <w:color w:val="000000"/>
          <w:sz w:val="20"/>
          <w:szCs w:val="20"/>
        </w:rPr>
        <w:t xml:space="preserve"> graniczna. Nie ma </w:t>
      </w:r>
      <w:r w:rsidR="00221152" w:rsidRPr="003B5ED9">
        <w:rPr>
          <w:rFonts w:eastAsiaTheme="minorHAnsi"/>
          <w:color w:val="000000"/>
          <w:sz w:val="20"/>
          <w:szCs w:val="20"/>
        </w:rPr>
        <w:t>zależ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221152" w:rsidRPr="003B5ED9">
        <w:rPr>
          <w:rFonts w:eastAsiaTheme="minorHAnsi"/>
          <w:color w:val="000000"/>
          <w:sz w:val="20"/>
          <w:szCs w:val="20"/>
        </w:rPr>
        <w:t>ości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pomię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d</w:t>
      </w:r>
      <w:r w:rsidR="00221152" w:rsidRPr="003B5ED9">
        <w:rPr>
          <w:rFonts w:eastAsiaTheme="minorHAnsi"/>
          <w:color w:val="000000"/>
          <w:sz w:val="20"/>
          <w:szCs w:val="20"/>
        </w:rPr>
        <w:t>zy</w:t>
      </w:r>
      <w:r w:rsidRPr="003B5ED9">
        <w:rPr>
          <w:rFonts w:eastAsiaTheme="minorHAnsi"/>
          <w:color w:val="000000"/>
          <w:sz w:val="20"/>
          <w:szCs w:val="20"/>
        </w:rPr>
        <w:t xml:space="preserve"> kategoriami </w:t>
      </w:r>
      <w:r w:rsidR="00221152" w:rsidRPr="003B5ED9">
        <w:rPr>
          <w:rFonts w:eastAsiaTheme="minorHAnsi"/>
          <w:color w:val="000000"/>
          <w:sz w:val="20"/>
          <w:szCs w:val="20"/>
        </w:rPr>
        <w:t>róż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221152" w:rsidRPr="003B5ED9">
        <w:rPr>
          <w:rFonts w:eastAsiaTheme="minorHAnsi"/>
          <w:color w:val="000000"/>
          <w:sz w:val="20"/>
          <w:szCs w:val="20"/>
        </w:rPr>
        <w:t>ych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właściwości</w:t>
      </w:r>
      <w:r w:rsidRPr="003B5ED9">
        <w:rPr>
          <w:rFonts w:eastAsiaTheme="minorHAnsi"/>
          <w:color w:val="000000"/>
          <w:sz w:val="20"/>
          <w:szCs w:val="20"/>
        </w:rPr>
        <w:t>.</w:t>
      </w:r>
    </w:p>
    <w:p w14:paraId="05DAD5A0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3CC1522" w14:textId="13BA61D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1.5.7.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– </w:t>
      </w:r>
      <w:r w:rsidRPr="003B5ED9">
        <w:rPr>
          <w:rFonts w:eastAsiaTheme="minorHAnsi"/>
          <w:color w:val="000000"/>
          <w:sz w:val="20"/>
          <w:szCs w:val="20"/>
        </w:rPr>
        <w:t xml:space="preserve">materiał ziarnisty stosowany w budownictwie, który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naturalny, sztuczny lub z recyklingu.</w:t>
      </w:r>
    </w:p>
    <w:p w14:paraId="70471AE9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753BB80" w14:textId="566D08CB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1.5.8.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naturalne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ze </w:t>
      </w:r>
      <w:r w:rsidR="00221152" w:rsidRPr="003B5ED9">
        <w:rPr>
          <w:rFonts w:eastAsiaTheme="minorHAnsi"/>
          <w:color w:val="000000"/>
          <w:sz w:val="20"/>
          <w:szCs w:val="20"/>
        </w:rPr>
        <w:t>złóż</w:t>
      </w:r>
      <w:r w:rsidRPr="003B5ED9">
        <w:rPr>
          <w:rFonts w:eastAsiaTheme="minorHAnsi"/>
          <w:color w:val="000000"/>
          <w:sz w:val="20"/>
          <w:szCs w:val="20"/>
        </w:rPr>
        <w:t xml:space="preserve"> naturalnych pochodzenia mineralnego, które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poddane </w:t>
      </w:r>
      <w:r w:rsidR="00221152" w:rsidRPr="003B5ED9">
        <w:rPr>
          <w:rFonts w:eastAsiaTheme="minorHAnsi"/>
          <w:color w:val="000000"/>
          <w:sz w:val="20"/>
          <w:szCs w:val="20"/>
        </w:rPr>
        <w:t>wyłą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znie</w:t>
      </w:r>
      <w:r w:rsidRPr="003B5ED9">
        <w:rPr>
          <w:rFonts w:eastAsiaTheme="minorHAnsi"/>
          <w:color w:val="000000"/>
          <w:sz w:val="20"/>
          <w:szCs w:val="20"/>
        </w:rPr>
        <w:t xml:space="preserve"> obróbce mechanicznej. Kruszywo naturalne jest uzyskiwane z mineralnych surowców naturalnych </w:t>
      </w:r>
      <w:r w:rsidR="00221152" w:rsidRPr="003B5ED9">
        <w:rPr>
          <w:rFonts w:eastAsiaTheme="minorHAnsi"/>
          <w:color w:val="000000"/>
          <w:sz w:val="20"/>
          <w:szCs w:val="20"/>
        </w:rPr>
        <w:t>wystę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221152" w:rsidRPr="003B5ED9">
        <w:rPr>
          <w:rFonts w:eastAsiaTheme="minorHAnsi"/>
          <w:color w:val="000000"/>
          <w:sz w:val="20"/>
          <w:szCs w:val="20"/>
        </w:rPr>
        <w:t>ując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221152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w przyrodzie, jak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, piasek,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 kruszony, kruszywo z mechanicznie rozdrobnionych skał, nadziarna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irowego</w:t>
      </w:r>
      <w:r w:rsidRPr="003B5ED9">
        <w:rPr>
          <w:rFonts w:eastAsiaTheme="minorHAnsi"/>
          <w:color w:val="000000"/>
          <w:sz w:val="20"/>
          <w:szCs w:val="20"/>
        </w:rPr>
        <w:t xml:space="preserve"> lub otoczaków.</w:t>
      </w:r>
    </w:p>
    <w:p w14:paraId="2FF73381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24D0AF8" w14:textId="3F72641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1.5.9.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sztuczne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pochodzenia mineralnego, uzyskiwane w wyniku procesu przemysłowego </w:t>
      </w:r>
      <w:r w:rsidR="00221152" w:rsidRPr="003B5ED9">
        <w:rPr>
          <w:rFonts w:eastAsiaTheme="minorHAnsi"/>
          <w:color w:val="000000"/>
          <w:sz w:val="20"/>
          <w:szCs w:val="20"/>
        </w:rPr>
        <w:t>obejmują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ego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obróbkę</w:t>
      </w:r>
      <w:r w:rsidRPr="003B5ED9">
        <w:rPr>
          <w:rFonts w:eastAsiaTheme="minorHAnsi"/>
          <w:color w:val="000000"/>
          <w:sz w:val="20"/>
          <w:szCs w:val="20"/>
        </w:rPr>
        <w:t xml:space="preserve"> termiczna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lub inna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modyfikacje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. Do kruszywa sztucznego zalicza </w:t>
      </w:r>
      <w:r w:rsidR="00221152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w </w:t>
      </w:r>
      <w:r w:rsidR="00221152" w:rsidRPr="003B5ED9">
        <w:rPr>
          <w:rFonts w:eastAsiaTheme="minorHAnsi"/>
          <w:color w:val="000000"/>
          <w:sz w:val="20"/>
          <w:szCs w:val="20"/>
        </w:rPr>
        <w:t>szczególności</w:t>
      </w:r>
      <w:r w:rsidRPr="003B5ED9">
        <w:rPr>
          <w:rFonts w:eastAsiaTheme="minorHAnsi"/>
          <w:color w:val="000000"/>
          <w:sz w:val="20"/>
          <w:szCs w:val="20"/>
        </w:rPr>
        <w:t xml:space="preserve"> kruszywo z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i</w:t>
      </w:r>
      <w:r w:rsidRPr="003B5ED9">
        <w:rPr>
          <w:rFonts w:eastAsiaTheme="minorHAnsi"/>
          <w:color w:val="000000"/>
          <w:sz w:val="20"/>
          <w:szCs w:val="20"/>
        </w:rPr>
        <w:t>: wielkopiecowych, stalowniczych i pomiedziowych.</w:t>
      </w:r>
    </w:p>
    <w:p w14:paraId="22758FFB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40AAB478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1.5.10.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z recyklingu – </w:t>
      </w:r>
      <w:r w:rsidRPr="003B5ED9">
        <w:rPr>
          <w:rFonts w:eastAsiaTheme="minorHAnsi"/>
          <w:color w:val="000000"/>
          <w:sz w:val="20"/>
          <w:szCs w:val="20"/>
        </w:rPr>
        <w:t>kruszywo powstałe w wyniku przeróbki materiału zastosowanego uprzednio w budownictwie.</w:t>
      </w:r>
    </w:p>
    <w:p w14:paraId="132165AE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FDA3A67" w14:textId="77FA924E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1.5.11.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kamienne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z mineralnych surowców jak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 kruszony, mechanicznie rozdrobnione skały, nadziarno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irowe</w:t>
      </w:r>
      <w:r w:rsidRPr="003B5ED9">
        <w:rPr>
          <w:rFonts w:eastAsiaTheme="minorHAnsi"/>
          <w:color w:val="000000"/>
          <w:sz w:val="20"/>
          <w:szCs w:val="20"/>
        </w:rPr>
        <w:t>.</w:t>
      </w:r>
    </w:p>
    <w:p w14:paraId="0346815B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0E775E9" w14:textId="47558F7B" w:rsidR="003B5ED9" w:rsidRDefault="003B5ED9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1.5.12.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o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we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z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wielkopiecowego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kruszywo </w:t>
      </w:r>
      <w:r w:rsidR="00221152" w:rsidRPr="003B5ED9">
        <w:rPr>
          <w:rFonts w:eastAsiaTheme="minorHAnsi"/>
          <w:color w:val="000000"/>
          <w:sz w:val="20"/>
          <w:szCs w:val="20"/>
        </w:rPr>
        <w:t>składają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>
        <w:rPr>
          <w:rFonts w:eastAsiaTheme="minorHAnsi"/>
          <w:color w:val="000000"/>
          <w:sz w:val="20"/>
          <w:szCs w:val="20"/>
        </w:rPr>
        <w:t>si</w:t>
      </w:r>
      <w:r w:rsidRPr="003B5ED9">
        <w:rPr>
          <w:rFonts w:eastAsiaTheme="minorHAnsi"/>
          <w:color w:val="000000"/>
          <w:sz w:val="20"/>
          <w:szCs w:val="20"/>
        </w:rPr>
        <w:t xml:space="preserve"> głównie ze skrystalizowanych krzemianów lub glinokrzemianów wapnia i magnezu uzyskanych przez powolne schładzanie powietrzem ciekłego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wielkopiecowego. Proces chłodzenia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odbywać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przy kontrolowanym dodawaniu wody. Chłodzony powietrzem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że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l</w:t>
      </w:r>
      <w:r w:rsidRPr="003B5ED9">
        <w:rPr>
          <w:rFonts w:eastAsiaTheme="minorHAnsi"/>
          <w:color w:val="000000"/>
          <w:sz w:val="20"/>
          <w:szCs w:val="20"/>
        </w:rPr>
        <w:t xml:space="preserve"> wielkopiecowy twardnieje dzie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>ki reakcji hydraulicznej lub karbonatyzacji.</w:t>
      </w:r>
    </w:p>
    <w:p w14:paraId="32BAF41B" w14:textId="77777777" w:rsidR="00C76101" w:rsidRPr="003B5ED9" w:rsidRDefault="00C76101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31DAA54A" w14:textId="472BEC38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lastRenderedPageBreak/>
        <w:t>1.5.13.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o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we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z 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stalowniczego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>kruszywo składaja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ce </w:t>
      </w:r>
      <w:r w:rsidR="00C76101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głównie ze skrystalizowanego krzemianu wapnia i ferrytu </w:t>
      </w:r>
      <w:r w:rsidR="00505424" w:rsidRPr="003B5ED9">
        <w:rPr>
          <w:rFonts w:eastAsiaTheme="minorHAnsi"/>
          <w:color w:val="000000"/>
          <w:sz w:val="20"/>
          <w:szCs w:val="20"/>
        </w:rPr>
        <w:t>zawierają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ego</w:t>
      </w:r>
      <w:r w:rsidRPr="003B5ED9">
        <w:rPr>
          <w:rFonts w:eastAsiaTheme="minorHAnsi"/>
          <w:color w:val="000000"/>
          <w:sz w:val="20"/>
          <w:szCs w:val="20"/>
        </w:rPr>
        <w:t xml:space="preserve"> CaO, SiO2, MgO oraz tlenek </w:t>
      </w:r>
      <w:r w:rsidR="00505424" w:rsidRPr="003B5ED9">
        <w:rPr>
          <w:rFonts w:eastAsiaTheme="minorHAnsi"/>
          <w:color w:val="000000"/>
          <w:sz w:val="20"/>
          <w:szCs w:val="20"/>
        </w:rPr>
        <w:t>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="00505424" w:rsidRPr="003B5ED9">
        <w:rPr>
          <w:rFonts w:eastAsiaTheme="minorHAnsi"/>
          <w:color w:val="000000"/>
          <w:sz w:val="20"/>
          <w:szCs w:val="20"/>
        </w:rPr>
        <w:t>laza</w:t>
      </w:r>
      <w:r w:rsidRPr="003B5ED9">
        <w:rPr>
          <w:rFonts w:eastAsiaTheme="minorHAnsi"/>
          <w:color w:val="000000"/>
          <w:sz w:val="20"/>
          <w:szCs w:val="20"/>
        </w:rPr>
        <w:t xml:space="preserve">. Kruszywo otrzymuje </w:t>
      </w:r>
      <w:r w:rsidR="00505424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przez powolne schładzanie powietrzem ciekłego </w:t>
      </w:r>
      <w:r w:rsidR="00505424">
        <w:rPr>
          <w:rFonts w:eastAsiaTheme="minorHAnsi"/>
          <w:color w:val="000000"/>
          <w:sz w:val="20"/>
          <w:szCs w:val="20"/>
        </w:rPr>
        <w:t>żużla</w:t>
      </w:r>
      <w:r w:rsidRPr="003B5ED9">
        <w:rPr>
          <w:rFonts w:eastAsiaTheme="minorHAnsi"/>
          <w:color w:val="000000"/>
          <w:sz w:val="20"/>
          <w:szCs w:val="20"/>
        </w:rPr>
        <w:t xml:space="preserve"> stalowniczego. Proces chłodzenia </w:t>
      </w:r>
      <w:r w:rsidR="00505424" w:rsidRPr="003B5ED9">
        <w:rPr>
          <w:rFonts w:eastAsiaTheme="minorHAnsi"/>
          <w:color w:val="000000"/>
          <w:sz w:val="20"/>
          <w:szCs w:val="20"/>
        </w:rPr>
        <w:t>moż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odbywać </w:t>
      </w:r>
      <w:r w:rsidR="00505424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przy kontrolowanym dodawaniu wody.</w:t>
      </w:r>
    </w:p>
    <w:p w14:paraId="7B11ECB1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2C03E864" w14:textId="61FD4A1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1.5.14.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Kategoria ruchu (KR1 ÷ KR7) – </w:t>
      </w:r>
      <w:r w:rsidR="00505424" w:rsidRPr="003B5ED9">
        <w:rPr>
          <w:rFonts w:eastAsiaTheme="minorHAnsi"/>
          <w:color w:val="000000"/>
          <w:sz w:val="20"/>
          <w:szCs w:val="20"/>
        </w:rPr>
        <w:t>obcią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ż</w:t>
      </w:r>
      <w:r w:rsidR="00505424">
        <w:rPr>
          <w:rFonts w:eastAsiaTheme="minorHAnsi"/>
          <w:color w:val="000000"/>
          <w:sz w:val="20"/>
          <w:szCs w:val="20"/>
        </w:rPr>
        <w:t>e</w:t>
      </w:r>
      <w:r w:rsidR="00505424" w:rsidRPr="003B5ED9">
        <w:rPr>
          <w:rFonts w:eastAsiaTheme="minorHAnsi"/>
          <w:color w:val="000000"/>
          <w:sz w:val="20"/>
          <w:szCs w:val="20"/>
        </w:rPr>
        <w:t>nie</w:t>
      </w:r>
      <w:r w:rsidRPr="003B5ED9">
        <w:rPr>
          <w:rFonts w:eastAsiaTheme="minorHAnsi"/>
          <w:color w:val="000000"/>
          <w:sz w:val="20"/>
          <w:szCs w:val="20"/>
        </w:rPr>
        <w:t xml:space="preserve"> drogi ruchem samochodowym, </w:t>
      </w:r>
      <w:r w:rsidR="00505424" w:rsidRPr="003B5ED9">
        <w:rPr>
          <w:rFonts w:eastAsiaTheme="minorHAnsi"/>
          <w:color w:val="000000"/>
          <w:sz w:val="20"/>
          <w:szCs w:val="20"/>
        </w:rPr>
        <w:t>wyraż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o</w:t>
      </w:r>
      <w:r w:rsidR="00505424" w:rsidRPr="003B5ED9">
        <w:rPr>
          <w:rFonts w:eastAsiaTheme="minorHAnsi"/>
          <w:color w:val="000000"/>
          <w:sz w:val="20"/>
          <w:szCs w:val="20"/>
        </w:rPr>
        <w:t>ne</w:t>
      </w:r>
      <w:r w:rsidRPr="003B5ED9">
        <w:rPr>
          <w:rFonts w:eastAsiaTheme="minorHAnsi"/>
          <w:color w:val="000000"/>
          <w:sz w:val="20"/>
          <w:szCs w:val="20"/>
        </w:rPr>
        <w:t xml:space="preserve"> w osiach obliczeniowych (100 kN) według „Katalogu typowych konstrukcji nawierzchni podatnych i półsztywnych”. Politechnika </w:t>
      </w:r>
      <w:r w:rsidR="00505424" w:rsidRPr="003B5ED9">
        <w:rPr>
          <w:rFonts w:eastAsiaTheme="minorHAnsi"/>
          <w:color w:val="000000"/>
          <w:sz w:val="20"/>
          <w:szCs w:val="20"/>
        </w:rPr>
        <w:t>Gdańska</w:t>
      </w:r>
      <w:r w:rsidRPr="003B5ED9">
        <w:rPr>
          <w:rFonts w:eastAsiaTheme="minorHAnsi"/>
          <w:color w:val="000000"/>
          <w:sz w:val="20"/>
          <w:szCs w:val="20"/>
        </w:rPr>
        <w:t>, Warszawa 2014</w:t>
      </w:r>
      <w:r w:rsidR="00505424">
        <w:rPr>
          <w:rFonts w:eastAsiaTheme="minorHAnsi"/>
          <w:color w:val="000000"/>
          <w:sz w:val="20"/>
          <w:szCs w:val="20"/>
        </w:rPr>
        <w:t>.</w:t>
      </w:r>
    </w:p>
    <w:p w14:paraId="6A1FD362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2CF71C5F" w14:textId="3FB70568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1.5.15.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grube (wg PN-EN 13242) – </w:t>
      </w:r>
      <w:r w:rsidRPr="003B5ED9">
        <w:rPr>
          <w:rFonts w:eastAsiaTheme="minorHAnsi"/>
          <w:color w:val="000000"/>
          <w:sz w:val="20"/>
          <w:szCs w:val="20"/>
        </w:rPr>
        <w:t xml:space="preserve">oznaczenie kruszywa o wymiarach ziaren d (dolnego) równym lub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szym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1 mm oraz D (górnego)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szym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2 mm.</w:t>
      </w:r>
    </w:p>
    <w:p w14:paraId="6B573F6B" w14:textId="77777777" w:rsidR="00505424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F082C66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1.5.16.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drobne (wg PN-EN 13242) – </w:t>
      </w:r>
      <w:r w:rsidRPr="003B5ED9">
        <w:rPr>
          <w:rFonts w:eastAsiaTheme="minorHAnsi"/>
          <w:color w:val="000000"/>
          <w:sz w:val="20"/>
          <w:szCs w:val="20"/>
        </w:rPr>
        <w:t>oznaczenie kruszywa o wymiarach ziaren d równym 0 oraz D równym 6,3 mm lub mniejszym.</w:t>
      </w:r>
    </w:p>
    <w:p w14:paraId="0D28E782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79C0E43" w14:textId="1A768DAC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1.5.17.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o 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cią</w:t>
      </w:r>
      <w:r w:rsidR="00505424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g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ł</w:t>
      </w:r>
      <w:r w:rsidR="00505424" w:rsidRPr="003B5ED9">
        <w:rPr>
          <w:rFonts w:eastAsiaTheme="minorHAnsi"/>
          <w:b/>
          <w:bCs/>
          <w:color w:val="000000"/>
          <w:sz w:val="20"/>
          <w:szCs w:val="20"/>
        </w:rPr>
        <w:t>y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m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uziarnieniu (wg PN-EN 13242)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kruszywo </w:t>
      </w:r>
      <w:r w:rsidR="00505424" w:rsidRPr="003B5ED9">
        <w:rPr>
          <w:rFonts w:eastAsiaTheme="minorHAnsi"/>
          <w:color w:val="000000"/>
          <w:sz w:val="20"/>
          <w:szCs w:val="20"/>
        </w:rPr>
        <w:t>stanowią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mieszankę</w:t>
      </w:r>
      <w:r w:rsidRPr="003B5ED9">
        <w:rPr>
          <w:rFonts w:eastAsiaTheme="minorHAnsi"/>
          <w:color w:val="000000"/>
          <w:sz w:val="20"/>
          <w:szCs w:val="20"/>
        </w:rPr>
        <w:t xml:space="preserve"> kruszyw grubych i drobnych, w której D jest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6,3 mm.</w:t>
      </w:r>
    </w:p>
    <w:p w14:paraId="5125CA0A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8DBE593" w14:textId="40927F5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1.5.18.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Destrukt asfaltowy – </w:t>
      </w:r>
      <w:r w:rsidRPr="003B5ED9">
        <w:rPr>
          <w:rFonts w:eastAsiaTheme="minorHAnsi"/>
          <w:color w:val="000000"/>
          <w:sz w:val="20"/>
          <w:szCs w:val="20"/>
        </w:rPr>
        <w:t xml:space="preserve">materiał drogowy </w:t>
      </w:r>
      <w:r w:rsidR="00505424" w:rsidRPr="003B5ED9">
        <w:rPr>
          <w:rFonts w:eastAsiaTheme="minorHAnsi"/>
          <w:color w:val="000000"/>
          <w:sz w:val="20"/>
          <w:szCs w:val="20"/>
        </w:rPr>
        <w:t>pochodzą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 xml:space="preserve"> z frezowania </w:t>
      </w:r>
      <w:r w:rsidR="00505424" w:rsidRPr="003B5ED9">
        <w:rPr>
          <w:rFonts w:eastAsiaTheme="minorHAnsi"/>
          <w:color w:val="000000"/>
          <w:sz w:val="20"/>
          <w:szCs w:val="20"/>
        </w:rPr>
        <w:t>istnieją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ych</w:t>
      </w:r>
      <w:r w:rsidRPr="003B5ED9">
        <w:rPr>
          <w:rFonts w:eastAsiaTheme="minorHAnsi"/>
          <w:color w:val="000000"/>
          <w:sz w:val="20"/>
          <w:szCs w:val="20"/>
        </w:rPr>
        <w:t xml:space="preserve"> warstw z mieszanek mineralno-asfaltowych (mma) lub z przekruszenia kawałków warstw nawierzchni asfaltowych oraz niewbudowanych partii mma, który został ujednorodniony pod </w:t>
      </w:r>
      <w:r w:rsidR="00505424" w:rsidRPr="003B5ED9">
        <w:rPr>
          <w:rFonts w:eastAsiaTheme="minorHAnsi"/>
          <w:color w:val="000000"/>
          <w:sz w:val="20"/>
          <w:szCs w:val="20"/>
        </w:rPr>
        <w:t>wzglę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d</w:t>
      </w:r>
      <w:r w:rsidR="00505424" w:rsidRPr="003B5ED9">
        <w:rPr>
          <w:rFonts w:eastAsiaTheme="minorHAnsi"/>
          <w:color w:val="000000"/>
          <w:sz w:val="20"/>
          <w:szCs w:val="20"/>
        </w:rPr>
        <w:t>em</w:t>
      </w:r>
      <w:r w:rsidRPr="003B5ED9">
        <w:rPr>
          <w:rFonts w:eastAsiaTheme="minorHAnsi"/>
          <w:color w:val="000000"/>
          <w:sz w:val="20"/>
          <w:szCs w:val="20"/>
        </w:rPr>
        <w:t xml:space="preserve"> składu oraz co najmniej przesiany, w celu odrzucenia </w:t>
      </w:r>
      <w:r w:rsidR="00505424" w:rsidRPr="003B5ED9">
        <w:rPr>
          <w:rFonts w:eastAsiaTheme="minorHAnsi"/>
          <w:color w:val="000000"/>
          <w:sz w:val="20"/>
          <w:szCs w:val="20"/>
        </w:rPr>
        <w:t>duż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505424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kawałków mma (nadziarno nie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sze</w:t>
      </w:r>
      <w:r w:rsidRPr="003B5ED9">
        <w:rPr>
          <w:rFonts w:eastAsiaTheme="minorHAnsi"/>
          <w:color w:val="000000"/>
          <w:sz w:val="20"/>
          <w:szCs w:val="20"/>
        </w:rPr>
        <w:t xml:space="preserve"> od 1,4 D mieszanki</w:t>
      </w:r>
      <w:r w:rsidR="00505424">
        <w:rPr>
          <w:rFonts w:eastAsiaTheme="minorHAnsi"/>
          <w:color w:val="000000"/>
          <w:sz w:val="20"/>
          <w:szCs w:val="20"/>
        </w:rPr>
        <w:t>.</w:t>
      </w:r>
    </w:p>
    <w:p w14:paraId="37688A68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07030BF4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1.5.19.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Destrukt betonowy </w:t>
      </w:r>
      <w:r w:rsidRPr="00BB611E">
        <w:rPr>
          <w:rFonts w:eastAsiaTheme="minorHAnsi"/>
          <w:b/>
          <w:color w:val="000000"/>
          <w:sz w:val="20"/>
          <w:szCs w:val="20"/>
        </w:rPr>
        <w:t xml:space="preserve">– </w:t>
      </w:r>
      <w:r w:rsidRPr="003B5ED9">
        <w:rPr>
          <w:rFonts w:eastAsiaTheme="minorHAnsi"/>
          <w:color w:val="000000"/>
          <w:sz w:val="20"/>
          <w:szCs w:val="20"/>
        </w:rPr>
        <w:t>materiał mineralno-cementowy powstały w wyniku kruszenia warstw konstrukcyjnych z betonu cementowego nawierzchni drogowych.</w:t>
      </w:r>
    </w:p>
    <w:p w14:paraId="755CCAAE" w14:textId="77777777" w:rsidR="00BB611E" w:rsidRPr="003B5ED9" w:rsidRDefault="00BB611E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2F6F8AE" w14:textId="1D050AAF" w:rsidR="003B5ED9" w:rsidRPr="003B5ED9" w:rsidRDefault="003B5ED9" w:rsidP="00354E4C">
      <w:pPr>
        <w:tabs>
          <w:tab w:val="left" w:pos="1130"/>
        </w:tabs>
        <w:ind w:left="284" w:right="329"/>
        <w:jc w:val="both"/>
        <w:rPr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1.5.20.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Kruszywa słabe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przewidziane do zastosowania w mieszance przeznaczonej do wykonywania warstw nawierzchni drogowej lub </w:t>
      </w:r>
      <w:r w:rsidR="00BB611E" w:rsidRPr="003B5ED9">
        <w:rPr>
          <w:rFonts w:eastAsiaTheme="minorHAnsi"/>
          <w:color w:val="000000"/>
          <w:sz w:val="20"/>
          <w:szCs w:val="20"/>
        </w:rPr>
        <w:t>podłoż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ulepszonego, które charakteryzuje </w:t>
      </w:r>
      <w:r w:rsidR="00BB611E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BB611E" w:rsidRPr="003B5ED9">
        <w:rPr>
          <w:rFonts w:eastAsiaTheme="minorHAnsi"/>
          <w:color w:val="000000"/>
          <w:sz w:val="20"/>
          <w:szCs w:val="20"/>
        </w:rPr>
        <w:t>róż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BB611E" w:rsidRPr="003B5ED9">
        <w:rPr>
          <w:rFonts w:eastAsiaTheme="minorHAnsi"/>
          <w:color w:val="000000"/>
          <w:sz w:val="20"/>
          <w:szCs w:val="20"/>
        </w:rPr>
        <w:t>icami</w:t>
      </w:r>
      <w:r w:rsidRPr="003B5ED9">
        <w:rPr>
          <w:rFonts w:eastAsiaTheme="minorHAnsi"/>
          <w:color w:val="000000"/>
          <w:sz w:val="20"/>
          <w:szCs w:val="20"/>
        </w:rPr>
        <w:t xml:space="preserve"> w uziarnieniu przed i po 5-krotnym </w:t>
      </w:r>
      <w:r w:rsidR="00BB611E" w:rsidRPr="003B5ED9">
        <w:rPr>
          <w:rFonts w:eastAsiaTheme="minorHAnsi"/>
          <w:color w:val="000000"/>
          <w:sz w:val="20"/>
          <w:szCs w:val="20"/>
        </w:rPr>
        <w:t>zagę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s</w:t>
      </w:r>
      <w:r w:rsidR="00BB611E" w:rsidRPr="003B5ED9">
        <w:rPr>
          <w:rFonts w:eastAsiaTheme="minorHAnsi"/>
          <w:color w:val="000000"/>
          <w:sz w:val="20"/>
          <w:szCs w:val="20"/>
        </w:rPr>
        <w:t>zczeniu</w:t>
      </w:r>
      <w:r w:rsidRPr="003B5ED9">
        <w:rPr>
          <w:rFonts w:eastAsiaTheme="minorHAnsi"/>
          <w:color w:val="000000"/>
          <w:sz w:val="20"/>
          <w:szCs w:val="20"/>
        </w:rPr>
        <w:t xml:space="preserve"> metoda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Proctora, </w:t>
      </w:r>
      <w:r w:rsidR="00BB611E" w:rsidRPr="003B5ED9">
        <w:rPr>
          <w:rFonts w:eastAsiaTheme="minorHAnsi"/>
          <w:color w:val="000000"/>
          <w:sz w:val="20"/>
          <w:szCs w:val="20"/>
        </w:rPr>
        <w:t>przekraczają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BB611E" w:rsidRPr="003B5ED9">
        <w:rPr>
          <w:rFonts w:eastAsiaTheme="minorHAnsi"/>
          <w:color w:val="000000"/>
          <w:sz w:val="20"/>
          <w:szCs w:val="20"/>
        </w:rPr>
        <w:t>ymi</w:t>
      </w:r>
      <w:r w:rsidRPr="003B5ED9">
        <w:rPr>
          <w:rFonts w:eastAsiaTheme="minorHAnsi"/>
          <w:color w:val="000000"/>
          <w:sz w:val="20"/>
          <w:szCs w:val="20"/>
        </w:rPr>
        <w:t xml:space="preserve"> ± 8%. Uziarnienie kruszywa </w:t>
      </w:r>
      <w:r w:rsidR="00BB611E" w:rsidRPr="003B5ED9">
        <w:rPr>
          <w:rFonts w:eastAsiaTheme="minorHAnsi"/>
          <w:color w:val="000000"/>
          <w:sz w:val="20"/>
          <w:szCs w:val="20"/>
        </w:rPr>
        <w:t>należ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BB611E" w:rsidRPr="003B5ED9">
        <w:rPr>
          <w:rFonts w:eastAsiaTheme="minorHAnsi"/>
          <w:color w:val="000000"/>
          <w:sz w:val="20"/>
          <w:szCs w:val="20"/>
        </w:rPr>
        <w:t>sprawdzać</w:t>
      </w:r>
      <w:r w:rsidRPr="003B5ED9">
        <w:rPr>
          <w:rFonts w:eastAsiaTheme="minorHAnsi"/>
          <w:color w:val="000000"/>
          <w:sz w:val="20"/>
          <w:szCs w:val="20"/>
        </w:rPr>
        <w:t xml:space="preserve"> na sitach przewidzianych do kontroli uziarnienia wg PN-EN 13285 i niniejszej </w:t>
      </w:r>
      <w:r w:rsidR="00D76366">
        <w:rPr>
          <w:rFonts w:eastAsiaTheme="minorHAnsi"/>
          <w:color w:val="000000"/>
          <w:sz w:val="20"/>
          <w:szCs w:val="20"/>
        </w:rPr>
        <w:t>SST</w:t>
      </w:r>
      <w:r w:rsidRPr="003B5ED9">
        <w:rPr>
          <w:rFonts w:eastAsiaTheme="minorHAnsi"/>
          <w:color w:val="000000"/>
          <w:sz w:val="20"/>
          <w:szCs w:val="20"/>
        </w:rPr>
        <w:t xml:space="preserve">. O zakwalifikowaniu kruszywa do kruszyw słabych decyduje </w:t>
      </w:r>
      <w:r w:rsidR="00D76366" w:rsidRPr="003B5ED9">
        <w:rPr>
          <w:rFonts w:eastAsiaTheme="minorHAnsi"/>
          <w:color w:val="000000"/>
          <w:sz w:val="20"/>
          <w:szCs w:val="20"/>
        </w:rPr>
        <w:t>najwię</w:t>
      </w:r>
      <w:r w:rsidR="00D76366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D76366" w:rsidRPr="003B5ED9">
        <w:rPr>
          <w:rFonts w:eastAsiaTheme="minorHAnsi"/>
          <w:color w:val="000000"/>
          <w:sz w:val="20"/>
          <w:szCs w:val="20"/>
        </w:rPr>
        <w:t>sza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3B5ED9">
        <w:rPr>
          <w:rFonts w:eastAsiaTheme="minorHAnsi"/>
          <w:color w:val="000000"/>
          <w:sz w:val="20"/>
          <w:szCs w:val="20"/>
        </w:rPr>
        <w:t>róż</w:t>
      </w:r>
      <w:r w:rsidR="00D76366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D76366" w:rsidRPr="003B5ED9">
        <w:rPr>
          <w:rFonts w:eastAsiaTheme="minorHAnsi"/>
          <w:color w:val="000000"/>
          <w:sz w:val="20"/>
          <w:szCs w:val="20"/>
        </w:rPr>
        <w:t>ica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3B5ED9">
        <w:rPr>
          <w:rFonts w:eastAsiaTheme="minorHAnsi"/>
          <w:color w:val="000000"/>
          <w:sz w:val="20"/>
          <w:szCs w:val="20"/>
        </w:rPr>
        <w:t>wartości</w:t>
      </w:r>
      <w:r w:rsidRPr="003B5ED9">
        <w:rPr>
          <w:rFonts w:eastAsiaTheme="minorHAnsi"/>
          <w:color w:val="000000"/>
          <w:sz w:val="20"/>
          <w:szCs w:val="20"/>
        </w:rPr>
        <w:t xml:space="preserve"> przesiewów na jednym z sit kontrolnych.</w:t>
      </w:r>
    </w:p>
    <w:p w14:paraId="13DC9501" w14:textId="6A440682" w:rsidR="00F6181D" w:rsidRDefault="00811008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15" w:name="_Toc118446760"/>
      <w:bookmarkStart w:id="16" w:name="_Toc119515957"/>
      <w:r>
        <w:t>Szczegółowe</w:t>
      </w:r>
      <w:r w:rsidR="00F0173A">
        <w:t xml:space="preserve"> wymagania dotyczące</w:t>
      </w:r>
      <w:r w:rsidR="00F0173A">
        <w:rPr>
          <w:spacing w:val="2"/>
        </w:rPr>
        <w:t xml:space="preserve"> </w:t>
      </w:r>
      <w:r w:rsidR="00F0173A">
        <w:t>robót</w:t>
      </w:r>
      <w:bookmarkEnd w:id="15"/>
      <w:bookmarkEnd w:id="16"/>
    </w:p>
    <w:p w14:paraId="104D0243" w14:textId="66793B5E" w:rsidR="00F6181D" w:rsidRPr="00CB0844" w:rsidRDefault="00811008" w:rsidP="00354E4C">
      <w:pPr>
        <w:pStyle w:val="Tekstpodstawowy"/>
        <w:spacing w:before="155"/>
        <w:ind w:left="275" w:right="329"/>
      </w:pPr>
      <w:r>
        <w:t xml:space="preserve">Szczegółowe </w:t>
      </w:r>
      <w:r w:rsidR="00CB0844">
        <w:t>wymagania dotyczące robót podano w SST D-M-00.00.00 „Wymagania ogólne” pkt 1.6.</w:t>
      </w:r>
    </w:p>
    <w:p w14:paraId="755C6EF9" w14:textId="77777777" w:rsidR="00F6181D" w:rsidRDefault="00F6181D" w:rsidP="00354E4C">
      <w:pPr>
        <w:pStyle w:val="Tekstpodstawowy"/>
        <w:spacing w:before="10"/>
        <w:ind w:left="0" w:right="329"/>
        <w:jc w:val="left"/>
        <w:rPr>
          <w:sz w:val="21"/>
        </w:rPr>
      </w:pPr>
    </w:p>
    <w:p w14:paraId="655E1DDF" w14:textId="177BDCBE" w:rsidR="00F6181D" w:rsidRDefault="00F0173A" w:rsidP="007127FA">
      <w:pPr>
        <w:pStyle w:val="Nagwek1"/>
        <w:numPr>
          <w:ilvl w:val="0"/>
          <w:numId w:val="1"/>
        </w:numPr>
        <w:tabs>
          <w:tab w:val="left" w:pos="1130"/>
        </w:tabs>
        <w:ind w:right="329" w:hanging="854"/>
        <w:jc w:val="both"/>
      </w:pPr>
      <w:bookmarkStart w:id="17" w:name="_Toc119515958"/>
      <w:r>
        <w:t>MATERIAŁY</w:t>
      </w:r>
      <w:bookmarkEnd w:id="17"/>
    </w:p>
    <w:p w14:paraId="21097C0F" w14:textId="41DA7D80" w:rsidR="00E67C58" w:rsidRDefault="00E67C58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18" w:name="_Toc119515959"/>
      <w:r>
        <w:t>Szczegółowe wymagania dotyczące</w:t>
      </w:r>
      <w:r>
        <w:rPr>
          <w:spacing w:val="2"/>
        </w:rPr>
        <w:t xml:space="preserve"> </w:t>
      </w:r>
      <w:r>
        <w:t>materiałów</w:t>
      </w:r>
      <w:bookmarkEnd w:id="18"/>
    </w:p>
    <w:p w14:paraId="1267F8F1" w14:textId="58C32ECA" w:rsidR="00E67C58" w:rsidRPr="00D76366" w:rsidRDefault="00E67C58" w:rsidP="00354E4C">
      <w:pPr>
        <w:pStyle w:val="Tekstpodstawowy"/>
        <w:tabs>
          <w:tab w:val="left" w:pos="9639"/>
        </w:tabs>
        <w:spacing w:before="155"/>
        <w:ind w:left="275" w:right="329"/>
      </w:pPr>
      <w:r w:rsidRPr="00D76366">
        <w:t>Szczegółowe wymagania dotyczące materiałów, ich pozyskiwania i składkowania, podano w SST D-M-00.00.00 „Wymagania ogólne” pkt 2.</w:t>
      </w:r>
    </w:p>
    <w:p w14:paraId="6B5B5652" w14:textId="77777777" w:rsid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</w:p>
    <w:p w14:paraId="40B6808B" w14:textId="2A0B6873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Podstawowe wymagania dotyczą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materiałów</w:t>
      </w:r>
      <w:r>
        <w:rPr>
          <w:rFonts w:eastAsiaTheme="minorHAnsi"/>
          <w:color w:val="000000"/>
          <w:sz w:val="20"/>
          <w:szCs w:val="20"/>
        </w:rPr>
        <w:t>:</w:t>
      </w:r>
    </w:p>
    <w:p w14:paraId="346E2E30" w14:textId="16C507B8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Wszystkie materiały uż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>te do budowy powinny pochodzić tylko ze źródeł uzgodnionych i zatwierdzonych przez Inż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>niera</w:t>
      </w:r>
      <w:r>
        <w:rPr>
          <w:rFonts w:eastAsiaTheme="minorHAnsi"/>
          <w:color w:val="000000"/>
          <w:sz w:val="20"/>
          <w:szCs w:val="20"/>
        </w:rPr>
        <w:t xml:space="preserve"> Kontraktu</w:t>
      </w:r>
      <w:r w:rsidRPr="00D76366">
        <w:rPr>
          <w:rFonts w:eastAsiaTheme="minorHAnsi"/>
          <w:color w:val="000000"/>
          <w:sz w:val="20"/>
          <w:szCs w:val="20"/>
        </w:rPr>
        <w:t>/ Inspektora Nadzoru/Zamawiają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ego.</w:t>
      </w:r>
      <w:r w:rsidR="0040414C">
        <w:rPr>
          <w:rFonts w:eastAsiaTheme="minorHAnsi"/>
          <w:color w:val="000000"/>
          <w:sz w:val="20"/>
          <w:szCs w:val="20"/>
        </w:rPr>
        <w:t xml:space="preserve"> Należy stosować materiał ze skał przeobrażonych lub wylewnych. Nie należy stosować skał osadowych. </w:t>
      </w:r>
    </w:p>
    <w:p w14:paraId="01EEAB2D" w14:textId="7B28DC38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Mieszanka kruszywa niezwią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D76366">
        <w:rPr>
          <w:rFonts w:eastAsiaTheme="minorHAnsi"/>
          <w:color w:val="000000"/>
          <w:sz w:val="20"/>
          <w:szCs w:val="20"/>
        </w:rPr>
        <w:t>anego przeznaczona do podbudowy powinny spełniać wymagania krajowe, przenoszą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zapisy normy PN-EN-13285 Mieszanki niezwią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D76366">
        <w:rPr>
          <w:rFonts w:eastAsiaTheme="minorHAnsi"/>
          <w:color w:val="000000"/>
          <w:sz w:val="20"/>
          <w:szCs w:val="20"/>
        </w:rPr>
        <w:t>ane Wymagania, które zostały określone w dokumentach: WT-4 2010, KTKNPiP 2014, KTKNS 2014.</w:t>
      </w:r>
    </w:p>
    <w:p w14:paraId="3330EAC5" w14:textId="0658506D" w:rsidR="00D76366" w:rsidRPr="00D76366" w:rsidRDefault="0040414C" w:rsidP="0040414C">
      <w:pPr>
        <w:widowControl/>
        <w:tabs>
          <w:tab w:val="left" w:pos="284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/>
          <w:color w:val="000000"/>
          <w:sz w:val="20"/>
          <w:szCs w:val="20"/>
        </w:rPr>
        <w:tab/>
      </w:r>
      <w:r w:rsidR="000A4E5A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D76366">
        <w:rPr>
          <w:rFonts w:eastAsiaTheme="minorHAnsi"/>
          <w:color w:val="000000"/>
          <w:sz w:val="20"/>
          <w:szCs w:val="20"/>
        </w:rPr>
        <w:t>Materiałami stosowanymi do wytwarzania mieszanek z kruszywa niezwią</w:t>
      </w:r>
      <w:r w:rsidR="00D76366"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D76366" w:rsidRPr="00D76366">
        <w:rPr>
          <w:rFonts w:eastAsiaTheme="minorHAnsi"/>
          <w:color w:val="000000"/>
          <w:sz w:val="20"/>
          <w:szCs w:val="20"/>
        </w:rPr>
        <w:t xml:space="preserve">anego są: </w:t>
      </w:r>
    </w:p>
    <w:p w14:paraId="3C29989E" w14:textId="59BBCAD5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 w:cs="Helvetica"/>
          <w:color w:val="000000"/>
          <w:sz w:val="20"/>
          <w:szCs w:val="20"/>
        </w:rPr>
        <w:t xml:space="preserve">- </w:t>
      </w:r>
      <w:r w:rsidRPr="00D76366">
        <w:rPr>
          <w:rFonts w:eastAsiaTheme="minorHAnsi"/>
          <w:color w:val="000000"/>
          <w:sz w:val="20"/>
          <w:szCs w:val="20"/>
        </w:rPr>
        <w:t>kruszywo,</w:t>
      </w:r>
    </w:p>
    <w:p w14:paraId="22D0B2E1" w14:textId="6F5DF32D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 w:cs="Helvetica"/>
          <w:color w:val="000000"/>
          <w:sz w:val="20"/>
          <w:szCs w:val="20"/>
        </w:rPr>
        <w:t xml:space="preserve">- </w:t>
      </w:r>
      <w:r w:rsidRPr="00D76366">
        <w:rPr>
          <w:rFonts w:eastAsiaTheme="minorHAnsi"/>
          <w:color w:val="000000"/>
          <w:sz w:val="20"/>
          <w:szCs w:val="20"/>
        </w:rPr>
        <w:t>woda do zraszania kruszywa.</w:t>
      </w:r>
    </w:p>
    <w:p w14:paraId="74B3B6F3" w14:textId="7E3C3B6B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Mieszanki kruszywa powinny być tak produkowane i składowane, aby miały jednakowe</w:t>
      </w:r>
      <w:r>
        <w:rPr>
          <w:rFonts w:eastAsiaTheme="minorHAnsi"/>
          <w:color w:val="000000"/>
          <w:sz w:val="20"/>
          <w:szCs w:val="20"/>
        </w:rPr>
        <w:t xml:space="preserve"> </w:t>
      </w:r>
      <w:r w:rsidRPr="00D76366">
        <w:rPr>
          <w:rFonts w:eastAsiaTheme="minorHAnsi"/>
          <w:color w:val="000000"/>
          <w:sz w:val="20"/>
          <w:szCs w:val="20"/>
        </w:rPr>
        <w:t xml:space="preserve">właściwości i spełniały wymagania podane w Tablicy </w:t>
      </w:r>
      <w:r>
        <w:rPr>
          <w:rFonts w:eastAsiaTheme="minorHAnsi"/>
          <w:color w:val="000000"/>
          <w:sz w:val="20"/>
          <w:szCs w:val="20"/>
        </w:rPr>
        <w:t>1</w:t>
      </w:r>
      <w:r w:rsidRPr="00D76366">
        <w:rPr>
          <w:rFonts w:eastAsiaTheme="minorHAnsi"/>
          <w:color w:val="000000"/>
          <w:sz w:val="20"/>
          <w:szCs w:val="20"/>
        </w:rPr>
        <w:t xml:space="preserve"> i </w:t>
      </w:r>
      <w:r>
        <w:rPr>
          <w:rFonts w:eastAsiaTheme="minorHAnsi"/>
          <w:color w:val="000000"/>
          <w:sz w:val="20"/>
          <w:szCs w:val="20"/>
        </w:rPr>
        <w:t>6</w:t>
      </w:r>
      <w:r w:rsidRPr="00D76366">
        <w:rPr>
          <w:rFonts w:eastAsiaTheme="minorHAnsi"/>
          <w:color w:val="000000"/>
          <w:sz w:val="20"/>
          <w:szCs w:val="20"/>
        </w:rPr>
        <w:t>. Wyprodukowane</w:t>
      </w:r>
      <w:r w:rsidRPr="00D76366">
        <w:rPr>
          <w:rFonts w:eastAsiaTheme="minorHAnsi"/>
          <w:color w:val="000000"/>
        </w:rPr>
        <w:t xml:space="preserve"> </w:t>
      </w:r>
      <w:r w:rsidRPr="00D76366">
        <w:rPr>
          <w:rFonts w:eastAsiaTheme="minorHAnsi"/>
          <w:color w:val="000000"/>
          <w:sz w:val="20"/>
          <w:szCs w:val="20"/>
        </w:rPr>
        <w:t>mieszanki kruszywa powinny być jednorodnie wymieszane i charakteryzować się równomierna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D76366">
        <w:rPr>
          <w:rFonts w:eastAsiaTheme="minorHAnsi"/>
          <w:color w:val="000000"/>
          <w:sz w:val="20"/>
          <w:szCs w:val="20"/>
        </w:rPr>
        <w:t xml:space="preserve"> wilgotnością.</w:t>
      </w:r>
    </w:p>
    <w:p w14:paraId="2D7E79CC" w14:textId="0D6C3EBE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214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Kruszywo powinno być składowane w pryzmach, na utwardzonym i dobrze odwodnionym placu, w warunkach zabezpieczają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ych przed zanieczyszczeniem i przed wymieszaniem róż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Pr="00D76366">
        <w:rPr>
          <w:rFonts w:eastAsiaTheme="minorHAnsi"/>
          <w:color w:val="000000"/>
          <w:sz w:val="20"/>
          <w:szCs w:val="20"/>
        </w:rPr>
        <w:t>ych rodzajów kruszyw</w:t>
      </w:r>
    </w:p>
    <w:p w14:paraId="6577AD9E" w14:textId="1AFF2F5C" w:rsidR="00D76366" w:rsidRPr="00D76366" w:rsidRDefault="00D76366" w:rsidP="00354E4C">
      <w:pPr>
        <w:pStyle w:val="Tekstpodstawowy"/>
        <w:tabs>
          <w:tab w:val="left" w:pos="9214"/>
        </w:tabs>
        <w:spacing w:before="155"/>
        <w:ind w:left="275" w:right="329"/>
      </w:pPr>
      <w:r w:rsidRPr="00D76366">
        <w:rPr>
          <w:rFonts w:eastAsiaTheme="minorHAnsi"/>
          <w:color w:val="000000"/>
        </w:rPr>
        <w:t>Zawartość wody w mieszance kruszywa w trakcie wbudowywania i zagę</w:t>
      </w:r>
      <w:r w:rsidRPr="00D76366">
        <w:rPr>
          <w:rFonts w:ascii="Arial" w:eastAsiaTheme="minorHAnsi" w:hAnsi="Arial" w:cs="Arial"/>
          <w:color w:val="000000"/>
        </w:rPr>
        <w:t>s</w:t>
      </w:r>
      <w:r>
        <w:rPr>
          <w:rFonts w:eastAsiaTheme="minorHAnsi"/>
          <w:color w:val="000000"/>
        </w:rPr>
        <w:t>zczania</w:t>
      </w:r>
      <w:r w:rsidRPr="00D76366">
        <w:rPr>
          <w:rFonts w:eastAsiaTheme="minorHAnsi"/>
          <w:color w:val="000000"/>
        </w:rPr>
        <w:t xml:space="preserve">, określona </w:t>
      </w:r>
      <w:r w:rsidRPr="00D76366">
        <w:rPr>
          <w:rFonts w:eastAsiaTheme="minorHAnsi"/>
          <w:color w:val="000000"/>
        </w:rPr>
        <w:lastRenderedPageBreak/>
        <w:t xml:space="preserve">według PN-EN 13286-2, powinna odpowiadać wymaganiom Tablicy </w:t>
      </w:r>
      <w:r>
        <w:rPr>
          <w:rFonts w:eastAsiaTheme="minorHAnsi"/>
          <w:color w:val="000000"/>
        </w:rPr>
        <w:t>6</w:t>
      </w:r>
      <w:r w:rsidRPr="00D76366">
        <w:rPr>
          <w:rFonts w:eastAsiaTheme="minorHAnsi"/>
          <w:color w:val="000000"/>
        </w:rPr>
        <w:t>.</w:t>
      </w:r>
    </w:p>
    <w:p w14:paraId="7CE504F6" w14:textId="3D800027" w:rsidR="00E67C58" w:rsidRDefault="00D76366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19" w:name="_Toc119515960"/>
      <w:r>
        <w:t>Właściwości kruszywa</w:t>
      </w:r>
      <w:bookmarkEnd w:id="19"/>
      <w:r>
        <w:t xml:space="preserve"> </w:t>
      </w:r>
    </w:p>
    <w:p w14:paraId="4196D521" w14:textId="5BEC0014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Do mieszanek moż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Pr="00D76366">
        <w:rPr>
          <w:rFonts w:eastAsiaTheme="minorHAnsi"/>
          <w:color w:val="000000"/>
          <w:sz w:val="20"/>
          <w:szCs w:val="20"/>
        </w:rPr>
        <w:t>a stosować nastę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D76366">
        <w:rPr>
          <w:rFonts w:eastAsiaTheme="minorHAnsi"/>
          <w:color w:val="000000"/>
          <w:sz w:val="20"/>
          <w:szCs w:val="20"/>
        </w:rPr>
        <w:t>ując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D76366">
        <w:rPr>
          <w:rFonts w:eastAsiaTheme="minorHAnsi"/>
          <w:color w:val="000000"/>
          <w:sz w:val="20"/>
          <w:szCs w:val="20"/>
        </w:rPr>
        <w:t xml:space="preserve"> rodzaje kruszyw:</w:t>
      </w:r>
    </w:p>
    <w:p w14:paraId="527B2F39" w14:textId="77777777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a) kruszywo naturalne lub sztuczne,</w:t>
      </w:r>
    </w:p>
    <w:p w14:paraId="5ACF8E8C" w14:textId="77777777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b) kruszywo z recyklingu,</w:t>
      </w:r>
    </w:p>
    <w:p w14:paraId="679C7FD3" w14:textId="5DD4D901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629" w:firstLine="0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c) połą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zenie kruszyw wymienionych w punktach a) i b) z określeniem proporcji kruszyw</w:t>
      </w:r>
      <w:r>
        <w:rPr>
          <w:rFonts w:eastAsiaTheme="minorHAnsi"/>
          <w:color w:val="000000"/>
          <w:sz w:val="20"/>
          <w:szCs w:val="20"/>
        </w:rPr>
        <w:t xml:space="preserve"> z a) i </w:t>
      </w:r>
      <w:r w:rsidRPr="00D76366">
        <w:rPr>
          <w:rFonts w:eastAsiaTheme="minorHAnsi"/>
          <w:color w:val="000000"/>
          <w:sz w:val="20"/>
          <w:szCs w:val="20"/>
        </w:rPr>
        <w:t>b)</w:t>
      </w:r>
    </w:p>
    <w:p w14:paraId="79E0C23A" w14:textId="24FE385A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d) z dokładnością ± 5% m/m.</w:t>
      </w:r>
    </w:p>
    <w:p w14:paraId="09C878C3" w14:textId="4B2E0A7E" w:rsidR="00360836" w:rsidRPr="00D76366" w:rsidRDefault="00D76366" w:rsidP="00D76366">
      <w:pPr>
        <w:pStyle w:val="Akapitzlist"/>
        <w:tabs>
          <w:tab w:val="left" w:pos="284"/>
        </w:tabs>
        <w:ind w:right="629" w:hanging="845"/>
        <w:rPr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Należ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 xml:space="preserve"> zastosować kruszywa spełniają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wymagania podane w Tablicy 1.</w:t>
      </w:r>
    </w:p>
    <w:p w14:paraId="031B6D6E" w14:textId="77777777" w:rsidR="00D76366" w:rsidRDefault="00D76366" w:rsidP="00D76366">
      <w:pPr>
        <w:pStyle w:val="Bezodstpw"/>
        <w:tabs>
          <w:tab w:val="left" w:pos="1134"/>
        </w:tabs>
        <w:ind w:left="1200" w:hanging="1200"/>
      </w:pPr>
    </w:p>
    <w:p w14:paraId="4402304D" w14:textId="352FBABB" w:rsidR="00D76366" w:rsidRDefault="00D76366" w:rsidP="00D76366">
      <w:pPr>
        <w:pStyle w:val="Bezodstpw"/>
        <w:tabs>
          <w:tab w:val="left" w:pos="1134"/>
        </w:tabs>
        <w:ind w:left="1200" w:right="629" w:hanging="916"/>
        <w:rPr>
          <w:rFonts w:ascii="Verdana" w:hAnsi="Verdana"/>
          <w:sz w:val="20"/>
          <w:szCs w:val="20"/>
        </w:rPr>
      </w:pPr>
      <w:r w:rsidRPr="00D76366">
        <w:rPr>
          <w:rFonts w:ascii="Verdana" w:hAnsi="Verdana"/>
          <w:sz w:val="20"/>
          <w:szCs w:val="20"/>
        </w:rPr>
        <w:t>Tablica 1.</w:t>
      </w:r>
      <w:r w:rsidRPr="00D76366">
        <w:rPr>
          <w:rFonts w:ascii="Verdana" w:hAnsi="Verdana"/>
          <w:sz w:val="20"/>
          <w:szCs w:val="20"/>
        </w:rPr>
        <w:tab/>
        <w:t xml:space="preserve">Wymagania dla kruszywa do mieszanek niezwiązanych  </w:t>
      </w:r>
    </w:p>
    <w:p w14:paraId="72E5FFE6" w14:textId="77777777" w:rsidR="00966AE4" w:rsidRDefault="00966AE4" w:rsidP="00966AE4">
      <w:pPr>
        <w:pStyle w:val="Tekstpodstawowy"/>
        <w:kinsoku w:val="0"/>
        <w:overflowPunct w:val="0"/>
        <w:spacing w:before="33"/>
        <w:ind w:left="366"/>
        <w:rPr>
          <w:spacing w:val="-2"/>
          <w:sz w:val="18"/>
          <w:szCs w:val="18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966AE4" w14:paraId="5B4873E5" w14:textId="77777777" w:rsidTr="00D75D77">
        <w:trPr>
          <w:trHeight w:val="654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706AC" w14:textId="77777777" w:rsidR="00966AE4" w:rsidRDefault="00966AE4" w:rsidP="00D75D77">
            <w:pPr>
              <w:pStyle w:val="TableParagraph"/>
              <w:kinsoku w:val="0"/>
              <w:overflowPunct w:val="0"/>
              <w:spacing w:before="9"/>
            </w:pPr>
          </w:p>
          <w:p w14:paraId="48E7F8E2" w14:textId="77777777" w:rsidR="00966AE4" w:rsidRDefault="00966AE4" w:rsidP="00D75D77">
            <w:pPr>
              <w:pStyle w:val="TableParagraph"/>
              <w:kinsoku w:val="0"/>
              <w:overflowPunct w:val="0"/>
              <w:ind w:left="71" w:right="12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Punkt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 normie PN-EN 13242</w:t>
            </w:r>
          </w:p>
        </w:tc>
        <w:tc>
          <w:tcPr>
            <w:tcW w:w="22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3CE72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253A4CE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  <w:rPr>
                <w:sz w:val="29"/>
                <w:szCs w:val="29"/>
              </w:rPr>
            </w:pPr>
          </w:p>
          <w:p w14:paraId="0DE67849" w14:textId="77777777" w:rsidR="00966AE4" w:rsidRDefault="00966AE4" w:rsidP="00D75D77">
            <w:pPr>
              <w:pStyle w:val="TableParagraph"/>
              <w:kinsoku w:val="0"/>
              <w:overflowPunct w:val="0"/>
              <w:ind w:left="640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14F53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285" w:right="26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Wymagane właściwości kruszywa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do mieszanek </w:t>
            </w:r>
            <w:r>
              <w:rPr>
                <w:spacing w:val="-2"/>
                <w:sz w:val="18"/>
                <w:szCs w:val="18"/>
              </w:rPr>
              <w:t>niezwiązanych</w:t>
            </w:r>
          </w:p>
          <w:p w14:paraId="106D15F2" w14:textId="77777777" w:rsidR="00966AE4" w:rsidRDefault="00966AE4" w:rsidP="00D75D77">
            <w:pPr>
              <w:pStyle w:val="TableParagraph"/>
              <w:kinsoku w:val="0"/>
              <w:overflowPunct w:val="0"/>
              <w:spacing w:line="196" w:lineRule="exact"/>
              <w:ind w:left="284" w:right="26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(kategorie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według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PN-EN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13242)</w:t>
            </w:r>
          </w:p>
        </w:tc>
        <w:tc>
          <w:tcPr>
            <w:tcW w:w="1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FA2E1" w14:textId="77777777" w:rsidR="00966AE4" w:rsidRDefault="00966AE4" w:rsidP="00D75D77">
            <w:pPr>
              <w:pStyle w:val="TableParagraph"/>
              <w:kinsoku w:val="0"/>
              <w:overflowPunct w:val="0"/>
              <w:spacing w:before="114"/>
              <w:ind w:left="208" w:right="178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Odniesienie </w:t>
            </w:r>
            <w:r>
              <w:rPr>
                <w:sz w:val="18"/>
                <w:szCs w:val="18"/>
              </w:rPr>
              <w:t xml:space="preserve">do tablicy w PN-EN </w:t>
            </w:r>
            <w:r>
              <w:rPr>
                <w:spacing w:val="-2"/>
                <w:sz w:val="18"/>
                <w:szCs w:val="18"/>
              </w:rPr>
              <w:t>13242</w:t>
            </w:r>
          </w:p>
        </w:tc>
      </w:tr>
      <w:tr w:rsidR="00966AE4" w14:paraId="3D2BF737" w14:textId="77777777" w:rsidTr="00D75D77">
        <w:trPr>
          <w:trHeight w:val="438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2F016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131F0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5BC00" w14:textId="77777777" w:rsidR="00966AE4" w:rsidRDefault="00966AE4" w:rsidP="00D75D77">
            <w:pPr>
              <w:pStyle w:val="TableParagraph"/>
              <w:kinsoku w:val="0"/>
              <w:overflowPunct w:val="0"/>
              <w:spacing w:line="220" w:lineRule="exact"/>
              <w:ind w:left="83" w:right="59" w:firstLine="9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podbudowa </w:t>
            </w:r>
            <w:r>
              <w:rPr>
                <w:spacing w:val="-5"/>
                <w:sz w:val="18"/>
                <w:szCs w:val="18"/>
              </w:rPr>
              <w:t>pomocnicza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A108F" w14:textId="77777777" w:rsidR="00966AE4" w:rsidRDefault="00966AE4" w:rsidP="00D75D77">
            <w:pPr>
              <w:pStyle w:val="TableParagraph"/>
              <w:kinsoku w:val="0"/>
              <w:overflowPunct w:val="0"/>
              <w:spacing w:before="111"/>
              <w:ind w:left="134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podbudowa</w:t>
            </w:r>
            <w:r>
              <w:rPr>
                <w:spacing w:val="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A1F82" w14:textId="77777777" w:rsidR="00966AE4" w:rsidRDefault="00966AE4" w:rsidP="00D75D77">
            <w:pPr>
              <w:pStyle w:val="TableParagraph"/>
              <w:kinsoku w:val="0"/>
              <w:overflowPunct w:val="0"/>
              <w:spacing w:before="124"/>
              <w:ind w:left="111" w:right="79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Nawierzchnia</w:t>
            </w:r>
          </w:p>
        </w:tc>
        <w:tc>
          <w:tcPr>
            <w:tcW w:w="14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784BD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</w:tr>
      <w:tr w:rsidR="00966AE4" w14:paraId="7EC49A64" w14:textId="77777777" w:rsidTr="00D75D77">
        <w:trPr>
          <w:trHeight w:val="361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7C76E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AA79E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D3E61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69" w:right="158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ECAE1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38" w:right="125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A0A0F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35" w:right="125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7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09FA3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94" w:right="79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747" w14:textId="77777777" w:rsidR="00966AE4" w:rsidRDefault="00966AE4" w:rsidP="00D75D77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6AE4" w14:paraId="0BB01E3F" w14:textId="77777777" w:rsidTr="00D75D77">
        <w:trPr>
          <w:trHeight w:val="107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3F918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157F6D8" w14:textId="77777777" w:rsidR="00966AE4" w:rsidRDefault="00966AE4" w:rsidP="00D75D77">
            <w:pPr>
              <w:pStyle w:val="TableParagraph"/>
              <w:kinsoku w:val="0"/>
              <w:overflowPunct w:val="0"/>
              <w:spacing w:before="161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4.3.1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5903E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8"/>
                <w:szCs w:val="28"/>
              </w:rPr>
            </w:pPr>
          </w:p>
          <w:p w14:paraId="689B50D8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75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Uziarnienie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933- </w:t>
            </w:r>
            <w:r>
              <w:rPr>
                <w:sz w:val="16"/>
                <w:szCs w:val="16"/>
              </w:rPr>
              <w:t>1,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kategoria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niższa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niż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962C2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30CE82B8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70" w:right="155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80/20,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80,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75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9A94D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3F60F4B8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38" w:right="121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85/15,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85,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85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91987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5D750BFC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36" w:right="122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85/15,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85,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85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9A85F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009D3EF3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239" w:right="220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80/20,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80,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75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49C43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196B81B9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16"/>
                <w:szCs w:val="16"/>
              </w:rPr>
            </w:pPr>
          </w:p>
          <w:p w14:paraId="4C5C4AD8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2</w:t>
            </w:r>
          </w:p>
        </w:tc>
      </w:tr>
      <w:tr w:rsidR="00966AE4" w14:paraId="25F483B1" w14:textId="77777777" w:rsidTr="00D75D77">
        <w:trPr>
          <w:trHeight w:val="97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5038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31"/>
                <w:szCs w:val="31"/>
              </w:rPr>
            </w:pPr>
          </w:p>
          <w:p w14:paraId="4FE5CF3A" w14:textId="77777777" w:rsidR="00966AE4" w:rsidRDefault="00966AE4" w:rsidP="00D75D77">
            <w:pPr>
              <w:pStyle w:val="TableParagraph"/>
              <w:kinsoku w:val="0"/>
              <w:overflowPunct w:val="0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BB4EB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ind w:left="69" w:right="94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Ogólne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granice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tolerancje </w:t>
            </w:r>
            <w:r>
              <w:rPr>
                <w:sz w:val="16"/>
                <w:szCs w:val="16"/>
              </w:rPr>
              <w:t>uziarnienia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kruszywa grubego na sitach</w:t>
            </w:r>
          </w:p>
          <w:p w14:paraId="796874D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90"/>
              <w:rPr>
                <w:spacing w:val="-10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pośrednich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933- 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70AF0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214B60E5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67" w:right="158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10483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64A6EED4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2" w:right="87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521AA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7289711D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0" w:right="88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55734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36AF2E7F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91" w:right="79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79859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7BC82D8" w14:textId="77777777" w:rsidR="00966AE4" w:rsidRDefault="00966AE4" w:rsidP="00D75D77">
            <w:pPr>
              <w:pStyle w:val="TableParagraph"/>
              <w:kinsoku w:val="0"/>
              <w:overflowPunct w:val="0"/>
              <w:spacing w:before="148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3</w:t>
            </w:r>
          </w:p>
        </w:tc>
      </w:tr>
      <w:tr w:rsidR="00966AE4" w14:paraId="791DB395" w14:textId="77777777" w:rsidTr="00D75D77">
        <w:trPr>
          <w:trHeight w:val="969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CF45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30"/>
                <w:szCs w:val="30"/>
              </w:rPr>
            </w:pPr>
          </w:p>
          <w:p w14:paraId="5EE79689" w14:textId="77777777" w:rsidR="00966AE4" w:rsidRDefault="00966AE4" w:rsidP="00D75D77">
            <w:pPr>
              <w:pStyle w:val="TableParagraph"/>
              <w:kinsoku w:val="0"/>
              <w:overflowPunct w:val="0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6DE2F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6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Tolerancje typowego uziarnienia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kruszywa drobnego i kruszywa o </w:t>
            </w:r>
            <w:r>
              <w:rPr>
                <w:spacing w:val="-2"/>
                <w:sz w:val="16"/>
                <w:szCs w:val="16"/>
              </w:rPr>
              <w:t>ciągłym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uziarnieniu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933-1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697CD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61FA6E82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309" w:right="264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NR,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E65A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293F0EF0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295" w:right="245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CE167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1BD032EB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292" w:right="245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E16A6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71F79766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366" w:right="320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80DA1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12AFB0C8" w14:textId="77777777" w:rsidR="00966AE4" w:rsidRDefault="00966AE4" w:rsidP="00D75D77">
            <w:pPr>
              <w:pStyle w:val="TableParagraph"/>
              <w:kinsoku w:val="0"/>
              <w:overflowPunct w:val="0"/>
              <w:spacing w:before="145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4</w:t>
            </w:r>
          </w:p>
        </w:tc>
      </w:tr>
      <w:tr w:rsidR="00966AE4" w14:paraId="0DC515DE" w14:textId="77777777" w:rsidTr="00D75D77">
        <w:trPr>
          <w:trHeight w:val="774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F4D8C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5CEB56C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25"/>
                <w:szCs w:val="25"/>
              </w:rPr>
            </w:pPr>
          </w:p>
          <w:p w14:paraId="2612C79A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030D8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75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Kształt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grubego </w:t>
            </w:r>
            <w:r>
              <w:rPr>
                <w:sz w:val="16"/>
                <w:szCs w:val="16"/>
              </w:rPr>
              <w:t>wg PN-EN 933-4</w:t>
            </w:r>
          </w:p>
          <w:p w14:paraId="05DE966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a)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płaskości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CAF48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7E1D2A07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25CAF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6A0A6F14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43360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1243ACF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33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E3C78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597293CB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92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CC889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68C5F7EC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5</w:t>
            </w:r>
          </w:p>
        </w:tc>
      </w:tr>
      <w:tr w:rsidR="00966AE4" w14:paraId="306D1406" w14:textId="77777777" w:rsidTr="00D75D77">
        <w:trPr>
          <w:trHeight w:val="581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4A629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75BCB" w14:textId="77777777" w:rsidR="00966AE4" w:rsidRDefault="00966AE4" w:rsidP="00D75D77">
            <w:pPr>
              <w:pStyle w:val="TableParagraph"/>
              <w:kinsoku w:val="0"/>
              <w:overflowPunct w:val="0"/>
              <w:spacing w:line="193" w:lineRule="exact"/>
              <w:ind w:left="69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lub</w:t>
            </w:r>
          </w:p>
          <w:p w14:paraId="5D195FF9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b)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kształtu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3BC82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39408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2B15A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33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A973F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92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925A7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6646425F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6</w:t>
            </w:r>
          </w:p>
        </w:tc>
      </w:tr>
      <w:tr w:rsidR="00966AE4" w14:paraId="5DF4BF6D" w14:textId="77777777" w:rsidTr="00D75D77">
        <w:trPr>
          <w:trHeight w:val="2138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5F807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1291A2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50DE374B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7FC1754" w14:textId="77777777" w:rsidR="00966AE4" w:rsidRDefault="00966AE4" w:rsidP="00D75D77">
            <w:pPr>
              <w:pStyle w:val="TableParagraph"/>
              <w:kinsoku w:val="0"/>
              <w:overflowPunct w:val="0"/>
              <w:spacing w:before="159"/>
              <w:ind w:left="208" w:right="19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4.5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DE9D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ind w:left="69" w:right="7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Kategorie procentowych zawartości ziaren o </w:t>
            </w:r>
            <w:r>
              <w:rPr>
                <w:spacing w:val="-4"/>
                <w:sz w:val="16"/>
                <w:szCs w:val="16"/>
              </w:rPr>
              <w:t>powierzchni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przekruszonej </w:t>
            </w:r>
            <w:r>
              <w:rPr>
                <w:sz w:val="16"/>
                <w:szCs w:val="16"/>
              </w:rPr>
              <w:t>lub łamanych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oraz ziaren całkowicie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zaokrąglonych w kruszywie grubym (≥4mm)wydzielonym z kruszywa o ciągłym uziarnieniu wg. PN-EN</w:t>
            </w:r>
          </w:p>
          <w:p w14:paraId="37C3F27F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63"/>
              <w:rPr>
                <w:spacing w:val="-4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933-5,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kategoria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nie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niższa </w:t>
            </w:r>
            <w:r>
              <w:rPr>
                <w:spacing w:val="-4"/>
                <w:sz w:val="16"/>
                <w:szCs w:val="16"/>
              </w:rPr>
              <w:t>niż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AB438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2E20D07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BEB26E6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7401714" w14:textId="77777777" w:rsidR="00966AE4" w:rsidRDefault="00966AE4" w:rsidP="00D75D77">
            <w:pPr>
              <w:pStyle w:val="TableParagraph"/>
              <w:kinsoku w:val="0"/>
              <w:overflowPunct w:val="0"/>
              <w:spacing w:before="158"/>
              <w:ind w:left="163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225B9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32DDA50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11CFA12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4FB23CB2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333" w:right="317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F6B0C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74A61AF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B924481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055AB8BF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330" w:right="317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E2D7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11D3CD6F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57CD792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2166B104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407" w:right="389" w:firstLine="36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1AA09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4051555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2100D4F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CDB68B7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0"/>
                <w:szCs w:val="20"/>
              </w:rPr>
            </w:pPr>
          </w:p>
          <w:p w14:paraId="184D063B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7</w:t>
            </w:r>
          </w:p>
        </w:tc>
      </w:tr>
      <w:tr w:rsidR="00966AE4" w14:paraId="263D1BC9" w14:textId="77777777" w:rsidTr="00D75D77">
        <w:trPr>
          <w:trHeight w:val="579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0A911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</w:pPr>
          </w:p>
          <w:p w14:paraId="4442BD4E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4.6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521CA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57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pyłów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pacing w:val="-2"/>
                <w:sz w:val="16"/>
                <w:szCs w:val="16"/>
              </w:rPr>
              <w:t>933-1</w:t>
            </w:r>
          </w:p>
          <w:p w14:paraId="75CE3505" w14:textId="77777777" w:rsidR="00966AE4" w:rsidRDefault="00966AE4" w:rsidP="00D75D77">
            <w:pPr>
              <w:pStyle w:val="TableParagraph"/>
              <w:kinsoku w:val="0"/>
              <w:overflowPunct w:val="0"/>
              <w:spacing w:line="172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a)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kruszywie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grubym*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4FD9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70" w:right="158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0B48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8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9E3B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6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14044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94" w:right="79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B3C4F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15"/>
                <w:szCs w:val="15"/>
              </w:rPr>
            </w:pPr>
          </w:p>
          <w:p w14:paraId="226560BE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966AE4" w14:paraId="41AAA6DA" w14:textId="77777777" w:rsidTr="00D75D77">
        <w:trPr>
          <w:trHeight w:val="220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FC1CB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A3F12" w14:textId="77777777" w:rsidR="00966AE4" w:rsidRDefault="00966AE4" w:rsidP="00D75D77">
            <w:pPr>
              <w:pStyle w:val="TableParagraph"/>
              <w:kinsoku w:val="0"/>
              <w:overflowPunct w:val="0"/>
              <w:spacing w:before="14" w:line="186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kruszywie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drobnym*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26377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70" w:right="158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EA27A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38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BD86B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36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A6042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94" w:right="79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B8E9A" w14:textId="77777777" w:rsidR="00966AE4" w:rsidRDefault="00966AE4" w:rsidP="00D75D77">
            <w:pPr>
              <w:pStyle w:val="TableParagraph"/>
              <w:kinsoku w:val="0"/>
              <w:overflowPunct w:val="0"/>
              <w:spacing w:before="14" w:line="186" w:lineRule="exact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966AE4" w14:paraId="578FE24D" w14:textId="77777777" w:rsidTr="00D75D77">
        <w:trPr>
          <w:trHeight w:val="436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FCB2B" w14:textId="77777777" w:rsidR="00966AE4" w:rsidRDefault="00966AE4" w:rsidP="00D75D77">
            <w:pPr>
              <w:pStyle w:val="TableParagraph"/>
              <w:kinsoku w:val="0"/>
              <w:overflowPunct w:val="0"/>
              <w:spacing w:before="109"/>
              <w:ind w:left="208" w:right="19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4.7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1FF86" w14:textId="77777777" w:rsidR="00966AE4" w:rsidRDefault="00966AE4" w:rsidP="00D75D77">
            <w:pPr>
              <w:pStyle w:val="TableParagraph"/>
              <w:kinsoku w:val="0"/>
              <w:overflowPunct w:val="0"/>
              <w:spacing w:before="122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Jakość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pyłów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4756B" w14:textId="77777777" w:rsidR="00966AE4" w:rsidRDefault="00966AE4" w:rsidP="00D75D77">
            <w:pPr>
              <w:pStyle w:val="TableParagraph"/>
              <w:kinsoku w:val="0"/>
              <w:overflowPunct w:val="0"/>
              <w:spacing w:line="218" w:lineRule="exact"/>
              <w:ind w:left="1468" w:right="68" w:hanging="1373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niebadana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pojedynczych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frakcjach,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a </w:t>
            </w:r>
            <w:r>
              <w:rPr>
                <w:sz w:val="18"/>
                <w:szCs w:val="18"/>
              </w:rPr>
              <w:t>tylko w mieszankach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97D7D" w14:textId="77777777" w:rsidR="00966AE4" w:rsidRDefault="00966AE4" w:rsidP="00D75D77">
            <w:pPr>
              <w:pStyle w:val="TableParagraph"/>
              <w:kinsoku w:val="0"/>
              <w:overflowPunct w:val="0"/>
              <w:spacing w:before="122"/>
              <w:ind w:left="2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</w:tbl>
    <w:p w14:paraId="45E97F29" w14:textId="77777777" w:rsidR="00966AE4" w:rsidRDefault="00966AE4" w:rsidP="00966AE4">
      <w:pPr>
        <w:rPr>
          <w:spacing w:val="-2"/>
          <w:sz w:val="18"/>
          <w:szCs w:val="18"/>
        </w:rPr>
        <w:sectPr w:rsidR="00966AE4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29C023E8" w14:textId="77777777" w:rsidR="00966AE4" w:rsidRDefault="00966AE4" w:rsidP="00966AE4">
      <w:pPr>
        <w:pStyle w:val="Tekstpodstawowy"/>
        <w:kinsoku w:val="0"/>
        <w:overflowPunct w:val="0"/>
        <w:rPr>
          <w:sz w:val="15"/>
          <w:szCs w:val="15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966AE4" w14:paraId="43B6C887" w14:textId="77777777" w:rsidTr="00D75D77">
        <w:trPr>
          <w:trHeight w:val="774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B2E5738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4BD4D450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EE1DA2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30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</w:t>
            </w:r>
            <w:r>
              <w:rPr>
                <w:spacing w:val="-4"/>
                <w:sz w:val="16"/>
                <w:szCs w:val="16"/>
              </w:rPr>
              <w:t>rozdrabnianie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1097-2, kategoria nie wyższa niż: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97AE2E1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7A5ED456" w14:textId="77777777" w:rsidR="00966AE4" w:rsidRDefault="00966AE4" w:rsidP="00D75D77">
            <w:pPr>
              <w:pStyle w:val="TableParagraph"/>
              <w:kinsoku w:val="0"/>
              <w:overflowPunct w:val="0"/>
              <w:ind w:left="170" w:right="156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304D829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0BE56C8C" w14:textId="77777777" w:rsidR="00966AE4" w:rsidRDefault="00966AE4" w:rsidP="00D75D77">
            <w:pPr>
              <w:pStyle w:val="TableParagraph"/>
              <w:kinsoku w:val="0"/>
              <w:overflowPunct w:val="0"/>
              <w:ind w:left="138" w:right="124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B81ED8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4283515A" w14:textId="77777777" w:rsidR="00966AE4" w:rsidRDefault="00966AE4" w:rsidP="00D75D77">
            <w:pPr>
              <w:pStyle w:val="TableParagraph"/>
              <w:kinsoku w:val="0"/>
              <w:overflowPunct w:val="0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2D4D1C5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798057DE" w14:textId="77777777" w:rsidR="00966AE4" w:rsidRDefault="00966AE4" w:rsidP="00D75D77">
            <w:pPr>
              <w:pStyle w:val="TableParagraph"/>
              <w:kinsoku w:val="0"/>
              <w:overflowPunct w:val="0"/>
              <w:ind w:left="89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BB7CFAA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65A69BE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9</w:t>
            </w:r>
          </w:p>
        </w:tc>
      </w:tr>
      <w:tr w:rsidR="00966AE4" w14:paraId="73C42712" w14:textId="77777777" w:rsidTr="00D75D77">
        <w:trPr>
          <w:trHeight w:val="577"/>
        </w:trPr>
        <w:tc>
          <w:tcPr>
            <w:tcW w:w="919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7A8F3" w14:textId="77777777" w:rsidR="00966AE4" w:rsidRDefault="00966AE4" w:rsidP="00D75D77">
            <w:pPr>
              <w:pStyle w:val="TableParagraph"/>
              <w:kinsoku w:val="0"/>
              <w:overflowPunct w:val="0"/>
              <w:spacing w:before="178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5.3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95E2D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 w:right="146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ścieranie </w:t>
            </w:r>
            <w:r>
              <w:rPr>
                <w:spacing w:val="-2"/>
                <w:sz w:val="16"/>
                <w:szCs w:val="16"/>
              </w:rPr>
              <w:t>kruszywa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grubego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1097-1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EAD66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55" w:right="87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13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F2613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24" w:right="54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4A934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21" w:right="54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C04DC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544" w:right="79" w:hanging="444"/>
              <w:rPr>
                <w:spacing w:val="-6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Deklarowa </w:t>
            </w:r>
            <w:r>
              <w:rPr>
                <w:spacing w:val="-6"/>
                <w:sz w:val="16"/>
                <w:szCs w:val="16"/>
              </w:rPr>
              <w:t>na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34504" w14:textId="77777777" w:rsidR="00966AE4" w:rsidRDefault="00966AE4" w:rsidP="00D75D77">
            <w:pPr>
              <w:pStyle w:val="TableParagraph"/>
              <w:kinsoku w:val="0"/>
              <w:overflowPunct w:val="0"/>
              <w:spacing w:before="9"/>
              <w:rPr>
                <w:sz w:val="15"/>
                <w:szCs w:val="15"/>
              </w:rPr>
            </w:pPr>
          </w:p>
          <w:p w14:paraId="4B1B5CCE" w14:textId="77777777" w:rsidR="00966AE4" w:rsidRDefault="00966AE4" w:rsidP="00D75D77">
            <w:pPr>
              <w:pStyle w:val="TableParagraph"/>
              <w:kinsoku w:val="0"/>
              <w:overflowPunct w:val="0"/>
              <w:ind w:left="191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11</w:t>
            </w:r>
          </w:p>
        </w:tc>
      </w:tr>
      <w:tr w:rsidR="00966AE4" w14:paraId="70431E11" w14:textId="77777777" w:rsidTr="00D75D77">
        <w:trPr>
          <w:trHeight w:val="384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BCE62" w14:textId="77777777" w:rsidR="00966AE4" w:rsidRDefault="00966AE4" w:rsidP="00D75D77">
            <w:pPr>
              <w:pStyle w:val="TableParagraph"/>
              <w:kinsoku w:val="0"/>
              <w:overflowPunct w:val="0"/>
              <w:spacing w:before="83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94E5C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 w:right="72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Gęstość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1097-6, </w:t>
            </w:r>
            <w:r>
              <w:rPr>
                <w:sz w:val="16"/>
                <w:szCs w:val="16"/>
              </w:rPr>
              <w:t>rozdział 7, 8 albo 9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FE136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F9A86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520" w:right="90" w:hanging="411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 xml:space="preserve">Deklarowan </w:t>
            </w:r>
            <w:r>
              <w:rPr>
                <w:spacing w:val="-10"/>
                <w:sz w:val="16"/>
                <w:szCs w:val="16"/>
              </w:rPr>
              <w:t>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7F295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517" w:right="90" w:hanging="411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 xml:space="preserve">Deklarowan </w:t>
            </w:r>
            <w:r>
              <w:rPr>
                <w:spacing w:val="-10"/>
                <w:sz w:val="16"/>
                <w:szCs w:val="16"/>
              </w:rPr>
              <w:t>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1E0D2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136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AB5F3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7527BDE2" w14:textId="77777777" w:rsidTr="00D75D77">
        <w:trPr>
          <w:trHeight w:val="77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55681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4E347518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5.5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CF894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376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Nasiąkliwość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1097-6, rozdział 7,</w:t>
            </w:r>
          </w:p>
          <w:p w14:paraId="4E591DF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8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albo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9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(zależności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od frakcji)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11D3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213" w:right="202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BB2FA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182" w:right="169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E0D2C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179" w:right="169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BF720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256" w:right="241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44B8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17F38AFD" w14:textId="77777777" w:rsidR="00966AE4" w:rsidRDefault="00966AE4" w:rsidP="00D75D77">
            <w:pPr>
              <w:pStyle w:val="TableParagraph"/>
              <w:kinsoku w:val="0"/>
              <w:overflowPunct w:val="0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676101D8" w14:textId="77777777" w:rsidTr="00D75D77">
        <w:trPr>
          <w:trHeight w:val="58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C8D3A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6.2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2A2F1" w14:textId="77777777" w:rsidR="00966AE4" w:rsidRDefault="00966AE4" w:rsidP="00D75D77">
            <w:pPr>
              <w:pStyle w:val="TableParagraph"/>
              <w:kinsoku w:val="0"/>
              <w:overflowPunct w:val="0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Siarczany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rozpuszczalne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 </w:t>
            </w:r>
            <w:r>
              <w:rPr>
                <w:spacing w:val="-2"/>
                <w:sz w:val="16"/>
                <w:szCs w:val="16"/>
              </w:rPr>
              <w:t>kwasie</w:t>
            </w:r>
          </w:p>
          <w:p w14:paraId="4E21CC38" w14:textId="77777777" w:rsidR="00966AE4" w:rsidRDefault="00966AE4" w:rsidP="00D75D77">
            <w:pPr>
              <w:pStyle w:val="TableParagraph"/>
              <w:kinsoku w:val="0"/>
              <w:overflowPunct w:val="0"/>
              <w:spacing w:line="172" w:lineRule="exact"/>
              <w:ind w:left="69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1744-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463ED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A3DF0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5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6D491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2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57C60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90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17230" w14:textId="77777777" w:rsidR="00966AE4" w:rsidRDefault="00966AE4" w:rsidP="00D75D77">
            <w:pPr>
              <w:pStyle w:val="TableParagraph"/>
              <w:kinsoku w:val="0"/>
              <w:overflowPunct w:val="0"/>
              <w:spacing w:before="12"/>
              <w:rPr>
                <w:sz w:val="15"/>
                <w:szCs w:val="15"/>
              </w:rPr>
            </w:pPr>
          </w:p>
          <w:p w14:paraId="32D66EAF" w14:textId="77777777" w:rsidR="00966AE4" w:rsidRDefault="00966AE4" w:rsidP="00D75D77">
            <w:pPr>
              <w:pStyle w:val="TableParagraph"/>
              <w:kinsoku w:val="0"/>
              <w:overflowPunct w:val="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13</w:t>
            </w:r>
          </w:p>
        </w:tc>
      </w:tr>
      <w:tr w:rsidR="00966AE4" w14:paraId="51367682" w14:textId="77777777" w:rsidTr="00D75D77">
        <w:trPr>
          <w:trHeight w:val="388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0A63F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6.3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66C2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Całkowita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siarki </w:t>
            </w:r>
            <w:r>
              <w:rPr>
                <w:sz w:val="16"/>
                <w:szCs w:val="16"/>
              </w:rPr>
              <w:t>wg PN-EN 1744-1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F9632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66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1ABF8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34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F1E97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32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543FF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85" w:right="7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E6FDE" w14:textId="77777777" w:rsidR="00966AE4" w:rsidRDefault="00966AE4" w:rsidP="00D75D77">
            <w:pPr>
              <w:pStyle w:val="TableParagraph"/>
              <w:kinsoku w:val="0"/>
              <w:overflowPunct w:val="0"/>
              <w:spacing w:before="10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14</w:t>
            </w:r>
          </w:p>
        </w:tc>
      </w:tr>
      <w:tr w:rsidR="00966AE4" w14:paraId="5EBB7A90" w14:textId="77777777" w:rsidTr="00D75D77">
        <w:trPr>
          <w:trHeight w:val="581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D316B" w14:textId="77777777" w:rsidR="00966AE4" w:rsidRDefault="00966AE4" w:rsidP="00D75D77">
            <w:pPr>
              <w:pStyle w:val="TableParagraph"/>
              <w:kinsoku w:val="0"/>
              <w:overflowPunct w:val="0"/>
              <w:spacing w:before="183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6.5.2.1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DA7B1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278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Stałość objętości żużla </w:t>
            </w:r>
            <w:r>
              <w:rPr>
                <w:spacing w:val="-4"/>
                <w:sz w:val="16"/>
                <w:szCs w:val="16"/>
              </w:rPr>
              <w:t>stalowniczego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1744-1, rozdział 19.3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718A1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67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89E79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36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45475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33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8F7CE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91" w:right="7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75182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68CEC07D" w14:textId="77777777" w:rsidR="00966AE4" w:rsidRDefault="00966AE4" w:rsidP="00D75D77">
            <w:pPr>
              <w:pStyle w:val="TableParagraph"/>
              <w:kinsoku w:val="0"/>
              <w:overflowPunct w:val="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16</w:t>
            </w:r>
          </w:p>
        </w:tc>
      </w:tr>
      <w:tr w:rsidR="00966AE4" w14:paraId="3B24CCAE" w14:textId="77777777" w:rsidTr="00D75D77">
        <w:trPr>
          <w:trHeight w:val="779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9C984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6494B9AC" w14:textId="77777777" w:rsidR="00966AE4" w:rsidRDefault="00966AE4" w:rsidP="00D75D77">
            <w:pPr>
              <w:pStyle w:val="TableParagraph"/>
              <w:kinsoku w:val="0"/>
              <w:overflowPunct w:val="0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3EAD4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Rozpad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krzemianowy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 </w:t>
            </w:r>
            <w:r>
              <w:rPr>
                <w:sz w:val="16"/>
                <w:szCs w:val="16"/>
              </w:rPr>
              <w:t>żużlu wielkopiecowym</w:t>
            </w:r>
          </w:p>
          <w:p w14:paraId="03749DB6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354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kawałkowym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1744-1, p.19.1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308AA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</w:pPr>
          </w:p>
          <w:p w14:paraId="5A00286A" w14:textId="77777777" w:rsidR="00966AE4" w:rsidRDefault="00966AE4" w:rsidP="00D75D77">
            <w:pPr>
              <w:pStyle w:val="TableParagraph"/>
              <w:kinsoku w:val="0"/>
              <w:overflowPunct w:val="0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B4F5C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  <w:rPr>
                <w:sz w:val="16"/>
                <w:szCs w:val="16"/>
              </w:rPr>
            </w:pPr>
          </w:p>
          <w:p w14:paraId="59C068FE" w14:textId="77777777" w:rsidR="00966AE4" w:rsidRDefault="00966AE4" w:rsidP="00D75D77">
            <w:pPr>
              <w:pStyle w:val="TableParagraph"/>
              <w:kinsoku w:val="0"/>
              <w:overflowPunct w:val="0"/>
              <w:ind w:left="254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8B9AE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  <w:rPr>
                <w:sz w:val="16"/>
                <w:szCs w:val="16"/>
              </w:rPr>
            </w:pPr>
          </w:p>
          <w:p w14:paraId="29482726" w14:textId="77777777" w:rsidR="00966AE4" w:rsidRDefault="00966AE4" w:rsidP="00D75D77">
            <w:pPr>
              <w:pStyle w:val="TableParagraph"/>
              <w:kinsoku w:val="0"/>
              <w:overflowPunct w:val="0"/>
              <w:ind w:left="251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2959A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</w:pPr>
          </w:p>
          <w:p w14:paraId="740202A5" w14:textId="77777777" w:rsidR="00966AE4" w:rsidRDefault="00966AE4" w:rsidP="00D75D77">
            <w:pPr>
              <w:pStyle w:val="TableParagraph"/>
              <w:kinsoku w:val="0"/>
              <w:overflowPunct w:val="0"/>
              <w:ind w:left="124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C5BA5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1CC48B68" w14:textId="77777777" w:rsidR="00966AE4" w:rsidRDefault="00966AE4" w:rsidP="00D75D77">
            <w:pPr>
              <w:pStyle w:val="TableParagraph"/>
              <w:kinsoku w:val="0"/>
              <w:overflowPunct w:val="0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1E17ADF4" w14:textId="77777777" w:rsidTr="00D75D77">
        <w:trPr>
          <w:trHeight w:val="77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CF606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0B06EA3F" w14:textId="77777777" w:rsidR="00966AE4" w:rsidRDefault="00966AE4" w:rsidP="00D75D77">
            <w:pPr>
              <w:pStyle w:val="TableParagraph"/>
              <w:kinsoku w:val="0"/>
              <w:overflowPunct w:val="0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530DB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229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Rozpad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żelazawy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żużlu wielkopiecowym </w:t>
            </w:r>
            <w:r>
              <w:rPr>
                <w:sz w:val="16"/>
                <w:szCs w:val="16"/>
              </w:rPr>
              <w:t>kawałkowym wg PN-EN 1744-1, p. 19.2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FFD5B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2FE73D96" w14:textId="77777777" w:rsidR="00966AE4" w:rsidRDefault="00966AE4" w:rsidP="00D75D77">
            <w:pPr>
              <w:pStyle w:val="TableParagraph"/>
              <w:kinsoku w:val="0"/>
              <w:overflowPunct w:val="0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27FCE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0D5DD349" w14:textId="77777777" w:rsidR="00966AE4" w:rsidRDefault="00966AE4" w:rsidP="00D75D77">
            <w:pPr>
              <w:pStyle w:val="TableParagraph"/>
              <w:kinsoku w:val="0"/>
              <w:overflowPunct w:val="0"/>
              <w:ind w:left="254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F5C01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27F96CF4" w14:textId="77777777" w:rsidR="00966AE4" w:rsidRDefault="00966AE4" w:rsidP="00D75D77">
            <w:pPr>
              <w:pStyle w:val="TableParagraph"/>
              <w:kinsoku w:val="0"/>
              <w:overflowPunct w:val="0"/>
              <w:ind w:left="251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59745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6B19089B" w14:textId="77777777" w:rsidR="00966AE4" w:rsidRDefault="00966AE4" w:rsidP="00D75D77">
            <w:pPr>
              <w:pStyle w:val="TableParagraph"/>
              <w:kinsoku w:val="0"/>
              <w:overflowPunct w:val="0"/>
              <w:ind w:left="124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C1AA5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6046FAFD" w14:textId="77777777" w:rsidR="00966AE4" w:rsidRDefault="00966AE4" w:rsidP="00D75D77">
            <w:pPr>
              <w:pStyle w:val="TableParagraph"/>
              <w:kinsoku w:val="0"/>
              <w:overflowPunct w:val="0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6CB3E27A" w14:textId="77777777" w:rsidTr="00D75D77">
        <w:trPr>
          <w:trHeight w:val="386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92EA7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7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F7B4E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Składniki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rozpuszczalne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 wodzie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1744-</w:t>
            </w:r>
            <w:r>
              <w:rPr>
                <w:spacing w:val="-10"/>
                <w:sz w:val="16"/>
                <w:szCs w:val="16"/>
              </w:rPr>
              <w:t>3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A59D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1559" w:right="84" w:hanging="1450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Brak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substancji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szkodliwych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stosunku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środowiska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wg </w:t>
            </w:r>
            <w:r>
              <w:rPr>
                <w:sz w:val="16"/>
                <w:szCs w:val="16"/>
              </w:rPr>
              <w:t>odrębnych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przepisów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58CB6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0151E70A" w14:textId="77777777" w:rsidTr="00D75D77">
        <w:trPr>
          <w:trHeight w:val="38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463A5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7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F9E8F" w14:textId="77777777" w:rsidR="00966AE4" w:rsidRDefault="00966AE4" w:rsidP="00D75D77">
            <w:pPr>
              <w:pStyle w:val="TableParagraph"/>
              <w:kinsoku w:val="0"/>
              <w:overflowPunct w:val="0"/>
              <w:spacing w:before="97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Zanieczyszczenia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2CA2F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940" w:right="391" w:hanging="524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Brak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ciał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obcych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takich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jak: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drewno,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szkło,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plastik, </w:t>
            </w:r>
            <w:r>
              <w:rPr>
                <w:sz w:val="16"/>
                <w:szCs w:val="16"/>
              </w:rPr>
              <w:t>mogących pogorszyć wyrób końcowy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35F0A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02684A6D" w14:textId="77777777" w:rsidTr="00D75D77">
        <w:trPr>
          <w:trHeight w:val="583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92D65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7.2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F4F76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Zgorzel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słoneczna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bazaltu</w:t>
            </w:r>
          </w:p>
          <w:p w14:paraId="05C84A0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1367-3,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1097-2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C67B9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68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4101B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7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AA4DE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4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38FF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88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612B3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777AA39E" w14:textId="77777777" w:rsidTr="00D75D77">
        <w:trPr>
          <w:trHeight w:val="58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BF290" w14:textId="77777777" w:rsidR="00966AE4" w:rsidRDefault="00966AE4" w:rsidP="00D75D77">
            <w:pPr>
              <w:pStyle w:val="TableParagraph"/>
              <w:kinsoku w:val="0"/>
              <w:overflowPunct w:val="0"/>
              <w:spacing w:before="183"/>
              <w:ind w:right="214"/>
              <w:jc w:val="right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7.3.3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57CA4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146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Mrozoodporność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frakcji </w:t>
            </w:r>
            <w:r>
              <w:rPr>
                <w:sz w:val="16"/>
                <w:szCs w:val="16"/>
              </w:rPr>
              <w:t>kruszywa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8/16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PN-EN </w:t>
            </w:r>
            <w:r>
              <w:rPr>
                <w:spacing w:val="-2"/>
                <w:sz w:val="16"/>
                <w:szCs w:val="16"/>
              </w:rPr>
              <w:t>1367-1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B99F0" w14:textId="77777777" w:rsidR="00966AE4" w:rsidRDefault="00966AE4" w:rsidP="00D75D77">
            <w:pPr>
              <w:pStyle w:val="TableParagraph"/>
              <w:kinsoku w:val="0"/>
              <w:overflowPunct w:val="0"/>
              <w:spacing w:before="97"/>
              <w:ind w:left="415" w:right="234" w:hanging="161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F</w:t>
            </w:r>
            <w:r>
              <w:rPr>
                <w:spacing w:val="-4"/>
                <w:sz w:val="10"/>
                <w:szCs w:val="10"/>
              </w:rPr>
              <w:t>deklarowana</w:t>
            </w:r>
            <w:r>
              <w:rPr>
                <w:spacing w:val="40"/>
                <w:sz w:val="10"/>
                <w:szCs w:val="10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(≤7)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D576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45FF656F" w14:textId="77777777" w:rsidR="00966AE4" w:rsidRDefault="00966AE4" w:rsidP="00D75D77">
            <w:pPr>
              <w:pStyle w:val="TableParagraph"/>
              <w:kinsoku w:val="0"/>
              <w:overflowPunct w:val="0"/>
              <w:ind w:left="138" w:right="123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32AB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32E99A33" w14:textId="77777777" w:rsidR="00966AE4" w:rsidRDefault="00966AE4" w:rsidP="00D75D77">
            <w:pPr>
              <w:pStyle w:val="TableParagraph"/>
              <w:kinsoku w:val="0"/>
              <w:overflowPunct w:val="0"/>
              <w:ind w:left="136" w:right="124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D5E89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4FB07699" w14:textId="77777777" w:rsidR="00966AE4" w:rsidRDefault="00966AE4" w:rsidP="00D75D77">
            <w:pPr>
              <w:pStyle w:val="TableParagraph"/>
              <w:kinsoku w:val="0"/>
              <w:overflowPunct w:val="0"/>
              <w:ind w:left="91" w:right="79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2BAB3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2C814D2E" w14:textId="77777777" w:rsidR="00966AE4" w:rsidRDefault="00966AE4" w:rsidP="00D75D77">
            <w:pPr>
              <w:pStyle w:val="TableParagraph"/>
              <w:kinsoku w:val="0"/>
              <w:overflowPunct w:val="0"/>
              <w:ind w:left="187" w:right="17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Tablica20</w:t>
            </w:r>
          </w:p>
        </w:tc>
      </w:tr>
      <w:tr w:rsidR="00966AE4" w14:paraId="6E0C220D" w14:textId="77777777" w:rsidTr="00D75D77">
        <w:trPr>
          <w:trHeight w:val="217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3D04C" w14:textId="77777777" w:rsidR="00966AE4" w:rsidRDefault="00966AE4" w:rsidP="00D75D77">
            <w:pPr>
              <w:pStyle w:val="TableParagraph"/>
              <w:kinsoku w:val="0"/>
              <w:overflowPunct w:val="0"/>
              <w:spacing w:line="197" w:lineRule="exact"/>
              <w:ind w:right="186"/>
              <w:jc w:val="right"/>
              <w:rPr>
                <w:spacing w:val="-10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C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ABCAA" w14:textId="77777777" w:rsidR="00966AE4" w:rsidRDefault="00966AE4" w:rsidP="00D75D77">
            <w:pPr>
              <w:pStyle w:val="TableParagraph"/>
              <w:kinsoku w:val="0"/>
              <w:overflowPunct w:val="0"/>
              <w:spacing w:before="13" w:line="184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Skład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materiałowy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4A36C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58" w:right="50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E1BA9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102" w:right="93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7E96D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100" w:right="93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2F2EE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203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E89DF" w14:textId="77777777" w:rsidR="00966AE4" w:rsidRDefault="00966AE4" w:rsidP="00D75D77">
            <w:pPr>
              <w:pStyle w:val="TableParagraph"/>
              <w:kinsoku w:val="0"/>
              <w:overflowPunct w:val="0"/>
              <w:spacing w:before="13" w:line="184" w:lineRule="exact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2DCFC63D" w14:textId="77777777" w:rsidTr="00D75D77">
        <w:trPr>
          <w:trHeight w:val="136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33818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0"/>
                <w:szCs w:val="20"/>
              </w:rPr>
            </w:pPr>
          </w:p>
          <w:p w14:paraId="5F0BD5CC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7" w:right="89" w:hanging="4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Zał.C. </w:t>
            </w:r>
            <w:r>
              <w:rPr>
                <w:spacing w:val="-4"/>
                <w:sz w:val="18"/>
                <w:szCs w:val="18"/>
              </w:rPr>
              <w:t>podrozd ział C.3.4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5CE38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39535C0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20"/>
                <w:szCs w:val="20"/>
              </w:rPr>
            </w:pPr>
          </w:p>
          <w:p w14:paraId="7E3BE6CE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1098"/>
              <w:rPr>
                <w:spacing w:val="-4"/>
                <w:sz w:val="16"/>
                <w:szCs w:val="16"/>
              </w:rPr>
            </w:pPr>
            <w:r>
              <w:rPr>
                <w:sz w:val="16"/>
                <w:szCs w:val="16"/>
              </w:rPr>
              <w:t>Istotne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cechy </w:t>
            </w:r>
            <w:r>
              <w:rPr>
                <w:spacing w:val="-4"/>
                <w:sz w:val="16"/>
                <w:szCs w:val="16"/>
              </w:rPr>
              <w:t>środowiskowe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267CB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146" w:right="126" w:hanging="4"/>
              <w:jc w:val="center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>Większość substancji niebezpiecznych określonych w dyrektywie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Rady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76/769/EWG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zazwyczaj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występuje w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źródłach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pochodzenia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mineralnego.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Jednak w odniesieniu do kruszyw sztucznych i odpadowych należy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badać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czy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zawartość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substancji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niebezpiecznych nie przekracza wartości dopuszczalnych wg odrębnych </w:t>
            </w:r>
            <w:r>
              <w:rPr>
                <w:spacing w:val="-2"/>
                <w:sz w:val="16"/>
                <w:szCs w:val="16"/>
              </w:rPr>
              <w:t>przepisów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4B36E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704774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615FA87E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2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</w:tbl>
    <w:p w14:paraId="16F4CB2F" w14:textId="77777777" w:rsidR="00966AE4" w:rsidRPr="00966AE4" w:rsidRDefault="00966AE4" w:rsidP="00966AE4">
      <w:pPr>
        <w:pStyle w:val="Tekstpodstawowy"/>
        <w:kinsoku w:val="0"/>
        <w:overflowPunct w:val="0"/>
        <w:spacing w:before="9"/>
        <w:ind w:left="366" w:right="629"/>
        <w:rPr>
          <w:spacing w:val="-2"/>
        </w:rPr>
      </w:pPr>
      <w:r w:rsidRPr="00966AE4">
        <w:t>*)</w:t>
      </w:r>
      <w:r w:rsidRPr="00966AE4">
        <w:rPr>
          <w:spacing w:val="-7"/>
        </w:rPr>
        <w:t xml:space="preserve"> </w:t>
      </w:r>
      <w:r w:rsidRPr="00966AE4">
        <w:t>Łączna</w:t>
      </w:r>
      <w:r w:rsidRPr="00966AE4">
        <w:rPr>
          <w:spacing w:val="-5"/>
        </w:rPr>
        <w:t xml:space="preserve"> </w:t>
      </w:r>
      <w:r w:rsidRPr="00966AE4">
        <w:t>zawartość</w:t>
      </w:r>
      <w:r w:rsidRPr="00966AE4">
        <w:rPr>
          <w:spacing w:val="-6"/>
        </w:rPr>
        <w:t xml:space="preserve"> </w:t>
      </w:r>
      <w:r w:rsidRPr="00966AE4">
        <w:t>pyłów</w:t>
      </w:r>
      <w:r w:rsidRPr="00966AE4">
        <w:rPr>
          <w:spacing w:val="-6"/>
        </w:rPr>
        <w:t xml:space="preserve"> </w:t>
      </w:r>
      <w:r w:rsidRPr="00966AE4">
        <w:t>w</w:t>
      </w:r>
      <w:r w:rsidRPr="00966AE4">
        <w:rPr>
          <w:spacing w:val="-9"/>
        </w:rPr>
        <w:t xml:space="preserve"> </w:t>
      </w:r>
      <w:r w:rsidRPr="00966AE4">
        <w:t>mieszance</w:t>
      </w:r>
      <w:r w:rsidRPr="00966AE4">
        <w:rPr>
          <w:spacing w:val="-6"/>
        </w:rPr>
        <w:t xml:space="preserve"> </w:t>
      </w:r>
      <w:r w:rsidRPr="00966AE4">
        <w:t>powinna</w:t>
      </w:r>
      <w:r w:rsidRPr="00966AE4">
        <w:rPr>
          <w:spacing w:val="-5"/>
        </w:rPr>
        <w:t xml:space="preserve"> </w:t>
      </w:r>
      <w:r w:rsidRPr="00966AE4">
        <w:t>się</w:t>
      </w:r>
      <w:r w:rsidRPr="00966AE4">
        <w:rPr>
          <w:spacing w:val="-4"/>
        </w:rPr>
        <w:t xml:space="preserve"> </w:t>
      </w:r>
      <w:r w:rsidRPr="00966AE4">
        <w:t>mieścić</w:t>
      </w:r>
      <w:r w:rsidRPr="00966AE4">
        <w:rPr>
          <w:spacing w:val="-4"/>
        </w:rPr>
        <w:t xml:space="preserve"> </w:t>
      </w:r>
      <w:r w:rsidRPr="00966AE4">
        <w:t>w</w:t>
      </w:r>
      <w:r w:rsidRPr="00966AE4">
        <w:rPr>
          <w:spacing w:val="-6"/>
        </w:rPr>
        <w:t xml:space="preserve"> </w:t>
      </w:r>
      <w:r w:rsidRPr="00966AE4">
        <w:t>wybranych</w:t>
      </w:r>
      <w:r w:rsidRPr="00966AE4">
        <w:rPr>
          <w:spacing w:val="-7"/>
        </w:rPr>
        <w:t xml:space="preserve"> </w:t>
      </w:r>
      <w:r w:rsidRPr="00966AE4">
        <w:t>krzywych</w:t>
      </w:r>
      <w:r w:rsidRPr="00966AE4">
        <w:rPr>
          <w:spacing w:val="-4"/>
        </w:rPr>
        <w:t xml:space="preserve"> </w:t>
      </w:r>
      <w:r w:rsidRPr="00966AE4">
        <w:rPr>
          <w:spacing w:val="-2"/>
        </w:rPr>
        <w:t>granicznych.</w:t>
      </w:r>
    </w:p>
    <w:p w14:paraId="48238651" w14:textId="77777777" w:rsidR="00966AE4" w:rsidRPr="00966AE4" w:rsidRDefault="00966AE4" w:rsidP="00966AE4">
      <w:pPr>
        <w:pStyle w:val="Tekstpodstawowy"/>
        <w:kinsoku w:val="0"/>
        <w:overflowPunct w:val="0"/>
        <w:ind w:left="366" w:right="629"/>
        <w:rPr>
          <w:spacing w:val="-2"/>
        </w:rPr>
      </w:pPr>
      <w:r w:rsidRPr="00966AE4">
        <w:t>**)</w:t>
      </w:r>
      <w:r w:rsidRPr="00966AE4">
        <w:rPr>
          <w:spacing w:val="-10"/>
        </w:rPr>
        <w:t xml:space="preserve"> </w:t>
      </w:r>
      <w:r w:rsidRPr="00966AE4">
        <w:t>w</w:t>
      </w:r>
      <w:r w:rsidRPr="00966AE4">
        <w:rPr>
          <w:spacing w:val="-5"/>
        </w:rPr>
        <w:t xml:space="preserve"> </w:t>
      </w:r>
      <w:r w:rsidRPr="00966AE4">
        <w:t>przypadku</w:t>
      </w:r>
      <w:r w:rsidRPr="00966AE4">
        <w:rPr>
          <w:spacing w:val="-7"/>
        </w:rPr>
        <w:t xml:space="preserve"> </w:t>
      </w:r>
      <w:r w:rsidRPr="00966AE4">
        <w:t>gdy</w:t>
      </w:r>
      <w:r w:rsidRPr="00966AE4">
        <w:rPr>
          <w:spacing w:val="-6"/>
        </w:rPr>
        <w:t xml:space="preserve"> </w:t>
      </w:r>
      <w:r w:rsidRPr="00966AE4">
        <w:t>wymaganie</w:t>
      </w:r>
      <w:r w:rsidRPr="00966AE4">
        <w:rPr>
          <w:spacing w:val="-3"/>
        </w:rPr>
        <w:t xml:space="preserve"> </w:t>
      </w:r>
      <w:r w:rsidRPr="00966AE4">
        <w:t>nie</w:t>
      </w:r>
      <w:r w:rsidRPr="00966AE4">
        <w:rPr>
          <w:spacing w:val="-4"/>
        </w:rPr>
        <w:t xml:space="preserve"> </w:t>
      </w:r>
      <w:r w:rsidRPr="00966AE4">
        <w:t>jest</w:t>
      </w:r>
      <w:r w:rsidRPr="00966AE4">
        <w:rPr>
          <w:spacing w:val="-6"/>
        </w:rPr>
        <w:t xml:space="preserve"> </w:t>
      </w:r>
      <w:r w:rsidRPr="00966AE4">
        <w:t>spełnione,</w:t>
      </w:r>
      <w:r w:rsidRPr="00966AE4">
        <w:rPr>
          <w:spacing w:val="-5"/>
        </w:rPr>
        <w:t xml:space="preserve"> </w:t>
      </w:r>
      <w:r w:rsidRPr="00966AE4">
        <w:t>należy</w:t>
      </w:r>
      <w:r w:rsidRPr="00966AE4">
        <w:rPr>
          <w:spacing w:val="-5"/>
        </w:rPr>
        <w:t xml:space="preserve"> </w:t>
      </w:r>
      <w:r w:rsidRPr="00966AE4">
        <w:t>sprawdzić</w:t>
      </w:r>
      <w:r w:rsidRPr="00966AE4">
        <w:rPr>
          <w:spacing w:val="-3"/>
        </w:rPr>
        <w:t xml:space="preserve"> </w:t>
      </w:r>
      <w:r w:rsidRPr="00966AE4">
        <w:rPr>
          <w:spacing w:val="-2"/>
        </w:rPr>
        <w:t>mrozoodporność.</w:t>
      </w:r>
    </w:p>
    <w:p w14:paraId="15E4ACC4" w14:textId="77777777" w:rsidR="00966AE4" w:rsidRPr="00966AE4" w:rsidRDefault="00966AE4" w:rsidP="00966AE4">
      <w:pPr>
        <w:pStyle w:val="Tekstpodstawowy"/>
        <w:kinsoku w:val="0"/>
        <w:overflowPunct w:val="0"/>
        <w:ind w:left="366" w:right="629"/>
      </w:pPr>
      <w:r w:rsidRPr="00966AE4">
        <w:t xml:space="preserve">Zgodnie z KTKNPiP i KTKNS warstwa podbudowy pomocniczej nie występuje w rozwiązaniach zaproponowanych w </w:t>
      </w:r>
      <w:bookmarkStart w:id="20" w:name="_bookmark10"/>
      <w:bookmarkEnd w:id="20"/>
      <w:r w:rsidRPr="00966AE4">
        <w:t>Katalogach dla kategorii ruchu KR1-KR2.</w:t>
      </w:r>
    </w:p>
    <w:p w14:paraId="3AE8159B" w14:textId="15244160" w:rsidR="000E7D7D" w:rsidRDefault="000E7D7D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21" w:name="_Toc119515961"/>
      <w:r>
        <w:t>Wymagania wobec mieszanek</w:t>
      </w:r>
      <w:bookmarkEnd w:id="21"/>
      <w:r>
        <w:t xml:space="preserve"> </w:t>
      </w:r>
    </w:p>
    <w:p w14:paraId="08236B48" w14:textId="77777777" w:rsidR="007E73E6" w:rsidRDefault="007E73E6" w:rsidP="007E73E6">
      <w:pPr>
        <w:pStyle w:val="Tekstpodstawowy"/>
        <w:kinsoku w:val="0"/>
        <w:overflowPunct w:val="0"/>
        <w:spacing w:line="276" w:lineRule="auto"/>
        <w:ind w:left="275" w:right="629"/>
      </w:pPr>
    </w:p>
    <w:p w14:paraId="6D2E4B66" w14:textId="77777777" w:rsidR="000E7D7D" w:rsidRDefault="000E7D7D" w:rsidP="00354E4C">
      <w:pPr>
        <w:pStyle w:val="Tekstpodstawowy"/>
        <w:kinsoku w:val="0"/>
        <w:overflowPunct w:val="0"/>
        <w:spacing w:line="276" w:lineRule="auto"/>
        <w:ind w:left="275" w:right="329"/>
      </w:pPr>
      <w:r>
        <w:t>W</w:t>
      </w:r>
      <w:r>
        <w:rPr>
          <w:spacing w:val="40"/>
        </w:rPr>
        <w:t xml:space="preserve"> </w:t>
      </w:r>
      <w:r>
        <w:t>warstwach</w:t>
      </w:r>
      <w:r>
        <w:rPr>
          <w:spacing w:val="40"/>
        </w:rPr>
        <w:t xml:space="preserve"> </w:t>
      </w:r>
      <w:r>
        <w:t>podbudowy</w:t>
      </w:r>
      <w:r>
        <w:rPr>
          <w:spacing w:val="40"/>
        </w:rPr>
        <w:t xml:space="preserve"> </w:t>
      </w:r>
      <w:r>
        <w:t>zasadniczej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pomocniczej</w:t>
      </w:r>
      <w:r>
        <w:rPr>
          <w:spacing w:val="40"/>
        </w:rPr>
        <w:t xml:space="preserve"> </w:t>
      </w:r>
      <w:r>
        <w:t>można</w:t>
      </w:r>
      <w:r>
        <w:rPr>
          <w:spacing w:val="40"/>
        </w:rPr>
        <w:t xml:space="preserve"> </w:t>
      </w:r>
      <w:r>
        <w:t>stosować</w:t>
      </w:r>
      <w:r>
        <w:rPr>
          <w:spacing w:val="40"/>
        </w:rPr>
        <w:t xml:space="preserve"> </w:t>
      </w:r>
      <w:r>
        <w:t>następujące mieszanki kruszyw:</w:t>
      </w:r>
    </w:p>
    <w:p w14:paraId="240F7F7E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0/31,5</w:t>
      </w:r>
      <w:r>
        <w:rPr>
          <w:spacing w:val="-7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mm,</w:t>
      </w:r>
    </w:p>
    <w:p w14:paraId="019ACCEF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  <w:tab w:val="left" w:pos="1795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0/45</w:t>
      </w:r>
      <w:r>
        <w:rPr>
          <w:spacing w:val="-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mm,</w:t>
      </w:r>
    </w:p>
    <w:p w14:paraId="2AB49D3B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  <w:tab w:val="left" w:pos="1795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0/63</w:t>
      </w:r>
      <w:r>
        <w:rPr>
          <w:spacing w:val="-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mm.</w:t>
      </w:r>
    </w:p>
    <w:p w14:paraId="580BD14B" w14:textId="79EF9318" w:rsidR="000E7D7D" w:rsidRDefault="000E7D7D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22" w:name="_Toc119515962"/>
      <w:r>
        <w:t>Wymagane właściwości mieszanki niezwiązanej do podbudowy pomocniczej</w:t>
      </w:r>
      <w:bookmarkEnd w:id="22"/>
      <w:r>
        <w:t xml:space="preserve"> </w:t>
      </w:r>
    </w:p>
    <w:p w14:paraId="67CB3650" w14:textId="76EAFF78" w:rsidR="000E7D7D" w:rsidRPr="000E7D7D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3" w:name="_Toc119515963"/>
      <w:r w:rsidRPr="000E7D7D">
        <w:rPr>
          <w:b w:val="0"/>
        </w:rPr>
        <w:t>2.4.1</w:t>
      </w:r>
      <w:r w:rsidRPr="000E7D7D">
        <w:rPr>
          <w:b w:val="0"/>
        </w:rPr>
        <w:tab/>
        <w:t>Zawartość pyłu</w:t>
      </w:r>
      <w:bookmarkEnd w:id="23"/>
      <w:r w:rsidRPr="000E7D7D">
        <w:rPr>
          <w:b w:val="0"/>
        </w:rPr>
        <w:t xml:space="preserve"> </w:t>
      </w:r>
    </w:p>
    <w:p w14:paraId="1AB803C2" w14:textId="5C5FF4D9" w:rsidR="000E7D7D" w:rsidRDefault="000E7D7D" w:rsidP="00354E4C">
      <w:pPr>
        <w:pStyle w:val="Tekstpodstawowy"/>
        <w:kinsoku w:val="0"/>
        <w:overflowPunct w:val="0"/>
        <w:spacing w:before="115" w:line="276" w:lineRule="auto"/>
        <w:ind w:left="1134" w:right="329"/>
      </w:pPr>
      <w:r>
        <w:t>Maksymalna zawartość pyłów &lt; 0,063 mm w mieszankach kruszyw do podbudowy pomocniczej</w:t>
      </w:r>
      <w:r>
        <w:rPr>
          <w:spacing w:val="-5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t>spełniać</w:t>
      </w:r>
      <w:r>
        <w:rPr>
          <w:spacing w:val="-3"/>
        </w:rPr>
        <w:t xml:space="preserve"> </w:t>
      </w:r>
      <w:r>
        <w:t>wymagania</w:t>
      </w:r>
      <w:r>
        <w:rPr>
          <w:spacing w:val="-6"/>
        </w:rPr>
        <w:t xml:space="preserve"> </w:t>
      </w:r>
      <w:r>
        <w:t>kategorii</w:t>
      </w:r>
      <w:r>
        <w:rPr>
          <w:spacing w:val="-3"/>
        </w:rPr>
        <w:t xml:space="preserve"> </w:t>
      </w:r>
      <w:r>
        <w:t>podanej</w:t>
      </w:r>
      <w:r>
        <w:rPr>
          <w:spacing w:val="-5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Tablicy</w:t>
      </w:r>
      <w:r>
        <w:rPr>
          <w:spacing w:val="-3"/>
        </w:rPr>
        <w:t xml:space="preserve"> </w:t>
      </w:r>
      <w:r w:rsidR="007E73E6">
        <w:t>6</w:t>
      </w:r>
      <w:r>
        <w:t>.</w:t>
      </w:r>
      <w:r>
        <w:rPr>
          <w:spacing w:val="-6"/>
        </w:rPr>
        <w:t xml:space="preserve"> </w:t>
      </w:r>
      <w:r>
        <w:t>Zawartość pyłów należy oznaczać według PN-EN 933-1.</w:t>
      </w:r>
    </w:p>
    <w:p w14:paraId="2074E040" w14:textId="648A1261" w:rsidR="000E7D7D" w:rsidRPr="00771FA6" w:rsidRDefault="000E7D7D" w:rsidP="00354E4C">
      <w:pPr>
        <w:pStyle w:val="Tekstpodstawowy"/>
        <w:kinsoku w:val="0"/>
        <w:overflowPunct w:val="0"/>
        <w:spacing w:before="183" w:line="276" w:lineRule="auto"/>
        <w:ind w:left="1134" w:right="329"/>
      </w:pPr>
      <w:r>
        <w:t>W</w:t>
      </w:r>
      <w:r>
        <w:rPr>
          <w:spacing w:val="21"/>
        </w:rPr>
        <w:t xml:space="preserve"> </w:t>
      </w:r>
      <w:r>
        <w:t>przypadku</w:t>
      </w:r>
      <w:r>
        <w:rPr>
          <w:spacing w:val="24"/>
        </w:rPr>
        <w:t xml:space="preserve"> </w:t>
      </w:r>
      <w:r>
        <w:t>słabych</w:t>
      </w:r>
      <w:r>
        <w:rPr>
          <w:spacing w:val="24"/>
        </w:rPr>
        <w:t xml:space="preserve"> </w:t>
      </w:r>
      <w:r>
        <w:t>kruszyw</w:t>
      </w:r>
      <w:r>
        <w:rPr>
          <w:spacing w:val="24"/>
        </w:rPr>
        <w:t xml:space="preserve"> </w:t>
      </w:r>
      <w:r>
        <w:t>zawartość</w:t>
      </w:r>
      <w:r>
        <w:rPr>
          <w:spacing w:val="22"/>
        </w:rPr>
        <w:t xml:space="preserve"> </w:t>
      </w:r>
      <w:r>
        <w:t>pyłów</w:t>
      </w:r>
      <w:r>
        <w:rPr>
          <w:spacing w:val="21"/>
        </w:rPr>
        <w:t xml:space="preserve"> </w:t>
      </w:r>
      <w:r>
        <w:t>w</w:t>
      </w:r>
      <w:r>
        <w:rPr>
          <w:spacing w:val="23"/>
        </w:rPr>
        <w:t xml:space="preserve"> </w:t>
      </w:r>
      <w:r>
        <w:t>mieszance</w:t>
      </w:r>
      <w:r>
        <w:rPr>
          <w:spacing w:val="21"/>
        </w:rPr>
        <w:t xml:space="preserve"> </w:t>
      </w:r>
      <w:r>
        <w:t>kruszyw</w:t>
      </w:r>
      <w:r>
        <w:rPr>
          <w:spacing w:val="21"/>
        </w:rPr>
        <w:t xml:space="preserve"> </w:t>
      </w:r>
      <w:r>
        <w:t>należy</w:t>
      </w:r>
      <w:r>
        <w:rPr>
          <w:spacing w:val="21"/>
        </w:rPr>
        <w:t xml:space="preserve"> </w:t>
      </w:r>
      <w:r>
        <w:t>badać i</w:t>
      </w:r>
      <w:r>
        <w:rPr>
          <w:spacing w:val="-5"/>
        </w:rPr>
        <w:t xml:space="preserve"> </w:t>
      </w:r>
      <w:r>
        <w:t>deklarować</w:t>
      </w:r>
      <w:r>
        <w:rPr>
          <w:spacing w:val="31"/>
        </w:rPr>
        <w:t xml:space="preserve"> </w:t>
      </w:r>
      <w:r w:rsidR="007E73E6">
        <w:t>po</w:t>
      </w:r>
      <w:r>
        <w:rPr>
          <w:spacing w:val="31"/>
        </w:rPr>
        <w:t xml:space="preserve"> </w:t>
      </w:r>
      <w:r>
        <w:t>pięciokrotnym</w:t>
      </w:r>
      <w:r>
        <w:rPr>
          <w:spacing w:val="32"/>
        </w:rPr>
        <w:t xml:space="preserve"> </w:t>
      </w:r>
      <w:r>
        <w:t>zagęszczeniu</w:t>
      </w:r>
      <w:r>
        <w:rPr>
          <w:spacing w:val="30"/>
        </w:rPr>
        <w:t xml:space="preserve"> </w:t>
      </w:r>
      <w:r>
        <w:t>metodą</w:t>
      </w:r>
      <w:r>
        <w:rPr>
          <w:spacing w:val="32"/>
        </w:rPr>
        <w:t xml:space="preserve"> </w:t>
      </w:r>
      <w:r>
        <w:t>Proctora.</w:t>
      </w:r>
      <w:r>
        <w:rPr>
          <w:spacing w:val="31"/>
        </w:rPr>
        <w:t xml:space="preserve"> </w:t>
      </w:r>
      <w:r>
        <w:t>Zawartość</w:t>
      </w:r>
      <w:r>
        <w:rPr>
          <w:spacing w:val="31"/>
        </w:rPr>
        <w:t xml:space="preserve"> </w:t>
      </w:r>
      <w:r>
        <w:t>pyłów</w:t>
      </w:r>
      <w:r>
        <w:rPr>
          <w:spacing w:val="33"/>
        </w:rPr>
        <w:t xml:space="preserve"> </w:t>
      </w:r>
      <w:r>
        <w:rPr>
          <w:spacing w:val="-10"/>
        </w:rPr>
        <w:t xml:space="preserve">w </w:t>
      </w:r>
      <w:r w:rsidR="007E73E6">
        <w:lastRenderedPageBreak/>
        <w:t xml:space="preserve">takiej mieszance </w:t>
      </w:r>
      <w:r>
        <w:t xml:space="preserve">po pięciokrotnym zagęszczeniu metodą Proctora, powinna również spełniać wymagania podane w Tablicy </w:t>
      </w:r>
      <w:r w:rsidR="007E73E6">
        <w:t>6</w:t>
      </w:r>
      <w:r>
        <w:t>.</w:t>
      </w:r>
    </w:p>
    <w:p w14:paraId="4F3B32C7" w14:textId="708EE9D7" w:rsidR="000E7D7D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4" w:name="_Toc119515964"/>
      <w:r w:rsidRPr="000E7D7D">
        <w:rPr>
          <w:b w:val="0"/>
        </w:rPr>
        <w:t>2.4.</w:t>
      </w:r>
      <w:r>
        <w:rPr>
          <w:b w:val="0"/>
        </w:rPr>
        <w:t>2</w:t>
      </w:r>
      <w:r w:rsidRPr="000E7D7D">
        <w:rPr>
          <w:b w:val="0"/>
        </w:rPr>
        <w:tab/>
        <w:t xml:space="preserve">Zawartość </w:t>
      </w:r>
      <w:r>
        <w:rPr>
          <w:b w:val="0"/>
        </w:rPr>
        <w:t>nadziarna</w:t>
      </w:r>
      <w:bookmarkEnd w:id="24"/>
      <w:r>
        <w:rPr>
          <w:b w:val="0"/>
        </w:rPr>
        <w:t xml:space="preserve"> </w:t>
      </w:r>
    </w:p>
    <w:p w14:paraId="5AA8DCD2" w14:textId="20D2B32C" w:rsidR="00DC4EBB" w:rsidRP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4" w:line="276" w:lineRule="auto"/>
        <w:ind w:left="1074" w:right="329"/>
        <w:rPr>
          <w:spacing w:val="-2"/>
        </w:rPr>
      </w:pPr>
      <w:r>
        <w:t>Określona</w:t>
      </w:r>
      <w:r>
        <w:rPr>
          <w:spacing w:val="-10"/>
        </w:rPr>
        <w:t xml:space="preserve"> </w:t>
      </w:r>
      <w:r>
        <w:t>według</w:t>
      </w:r>
      <w:r>
        <w:rPr>
          <w:spacing w:val="-10"/>
        </w:rPr>
        <w:t xml:space="preserve"> </w:t>
      </w:r>
      <w:r>
        <w:t>PN-EN</w:t>
      </w:r>
      <w:r>
        <w:rPr>
          <w:spacing w:val="-11"/>
        </w:rPr>
        <w:t xml:space="preserve"> </w:t>
      </w:r>
      <w:r>
        <w:t>933-1</w:t>
      </w:r>
      <w:r>
        <w:rPr>
          <w:spacing w:val="-10"/>
        </w:rPr>
        <w:t xml:space="preserve"> </w:t>
      </w:r>
      <w:r>
        <w:t>zawartość</w:t>
      </w:r>
      <w:r>
        <w:rPr>
          <w:spacing w:val="-10"/>
        </w:rPr>
        <w:t xml:space="preserve"> </w:t>
      </w:r>
      <w:r>
        <w:t>nadziarna</w:t>
      </w:r>
      <w:r>
        <w:rPr>
          <w:spacing w:val="-10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mieszankach</w:t>
      </w:r>
      <w:r>
        <w:rPr>
          <w:spacing w:val="-10"/>
        </w:rPr>
        <w:t xml:space="preserve"> </w:t>
      </w:r>
      <w:r>
        <w:t>kruszyw</w:t>
      </w:r>
      <w:r>
        <w:rPr>
          <w:spacing w:val="-11"/>
        </w:rPr>
        <w:t xml:space="preserve"> </w:t>
      </w:r>
      <w:r>
        <w:t xml:space="preserve">powinna spełniać wymagania podane w Tablicy </w:t>
      </w:r>
      <w:r w:rsidR="00771FA6">
        <w:t>6</w:t>
      </w:r>
      <w:r>
        <w:t xml:space="preserve">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553F5DD4" w14:textId="77777777" w:rsidR="00DC4EBB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5" w:name="_Toc119515965"/>
      <w:r w:rsidRPr="000E7D7D">
        <w:rPr>
          <w:b w:val="0"/>
        </w:rPr>
        <w:t>2.4.</w:t>
      </w:r>
      <w:r>
        <w:rPr>
          <w:b w:val="0"/>
        </w:rPr>
        <w:t>3</w:t>
      </w:r>
      <w:r w:rsidRPr="000E7D7D">
        <w:rPr>
          <w:b w:val="0"/>
        </w:rPr>
        <w:tab/>
      </w:r>
      <w:r w:rsidR="00DC4EBB">
        <w:rPr>
          <w:b w:val="0"/>
        </w:rPr>
        <w:t>Uziarnienie</w:t>
      </w:r>
      <w:bookmarkEnd w:id="25"/>
    </w:p>
    <w:p w14:paraId="34C6FCA5" w14:textId="714085AF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329"/>
      </w:pPr>
      <w:r>
        <w:t xml:space="preserve">Określone według PN-EN 933-1 uziarnienia mieszanek kruszyw przeznaczonych do warstw podbudowy pomocniczej powinny spełniać wymagania przedstawione na rysunkach </w:t>
      </w:r>
      <w:r w:rsidR="00771FA6">
        <w:t>1</w:t>
      </w:r>
      <w:r>
        <w:t>, 2</w:t>
      </w:r>
      <w:r w:rsidR="00771FA6">
        <w:t xml:space="preserve"> i 3</w:t>
      </w:r>
      <w:r>
        <w:t>.</w:t>
      </w:r>
    </w:p>
    <w:p w14:paraId="50D7081A" w14:textId="77777777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78"/>
        <w:ind w:left="1074" w:right="329"/>
        <w:rPr>
          <w:spacing w:val="-2"/>
        </w:rPr>
      </w:pPr>
      <w:r>
        <w:t>Jako</w:t>
      </w:r>
      <w:r>
        <w:rPr>
          <w:spacing w:val="-10"/>
        </w:rPr>
        <w:t xml:space="preserve"> </w:t>
      </w:r>
      <w:r>
        <w:t>wymagane</w:t>
      </w:r>
      <w:r>
        <w:rPr>
          <w:spacing w:val="-9"/>
        </w:rPr>
        <w:t xml:space="preserve"> </w:t>
      </w:r>
      <w:r>
        <w:t>obowiązują</w:t>
      </w:r>
      <w:r>
        <w:rPr>
          <w:spacing w:val="-10"/>
        </w:rPr>
        <w:t xml:space="preserve"> </w:t>
      </w:r>
      <w:r>
        <w:t>tylko</w:t>
      </w:r>
      <w:r>
        <w:rPr>
          <w:spacing w:val="-11"/>
        </w:rPr>
        <w:t xml:space="preserve"> </w:t>
      </w:r>
      <w:r>
        <w:t>wymienione</w:t>
      </w:r>
      <w:r>
        <w:rPr>
          <w:spacing w:val="-9"/>
        </w:rPr>
        <w:t xml:space="preserve"> </w:t>
      </w:r>
      <w:r>
        <w:t>wartości</w:t>
      </w:r>
      <w:r>
        <w:rPr>
          <w:spacing w:val="-8"/>
        </w:rPr>
        <w:t xml:space="preserve"> </w:t>
      </w:r>
      <w:r>
        <w:t>liczbowe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rPr>
          <w:spacing w:val="-2"/>
        </w:rPr>
        <w:t>rysunkach.</w:t>
      </w:r>
    </w:p>
    <w:p w14:paraId="645EB631" w14:textId="10B768B4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329"/>
      </w:pPr>
      <w:r>
        <w:t>W</w:t>
      </w:r>
      <w:r>
        <w:rPr>
          <w:spacing w:val="25"/>
        </w:rPr>
        <w:t xml:space="preserve"> </w:t>
      </w:r>
      <w:r>
        <w:t>przypadku</w:t>
      </w:r>
      <w:r>
        <w:rPr>
          <w:spacing w:val="25"/>
        </w:rPr>
        <w:t xml:space="preserve"> </w:t>
      </w:r>
      <w:r>
        <w:t>słabych</w:t>
      </w:r>
      <w:r>
        <w:rPr>
          <w:spacing w:val="25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uziarnienie</w:t>
      </w:r>
      <w:r>
        <w:rPr>
          <w:spacing w:val="24"/>
        </w:rPr>
        <w:t xml:space="preserve"> </w:t>
      </w:r>
      <w:r>
        <w:t>mieszanki</w:t>
      </w:r>
      <w:r>
        <w:rPr>
          <w:spacing w:val="27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należy</w:t>
      </w:r>
      <w:r>
        <w:rPr>
          <w:spacing w:val="22"/>
        </w:rPr>
        <w:t xml:space="preserve"> </w:t>
      </w:r>
      <w:r>
        <w:t>również</w:t>
      </w:r>
      <w:r>
        <w:rPr>
          <w:spacing w:val="26"/>
        </w:rPr>
        <w:t xml:space="preserve"> </w:t>
      </w:r>
      <w:r>
        <w:t>badać i</w:t>
      </w:r>
      <w:r>
        <w:rPr>
          <w:spacing w:val="-2"/>
        </w:rPr>
        <w:t xml:space="preserve"> </w:t>
      </w:r>
      <w:r>
        <w:t xml:space="preserve">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</w:t>
      </w:r>
      <w:r w:rsidR="00771FA6">
        <w:t>1, 2, 3.</w:t>
      </w:r>
    </w:p>
    <w:p w14:paraId="64F4DCA9" w14:textId="77777777" w:rsidR="001405EF" w:rsidRDefault="001405EF" w:rsidP="00771FA6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629"/>
      </w:pPr>
    </w:p>
    <w:p w14:paraId="7ADA1A6E" w14:textId="23B2E844" w:rsidR="00DC4EBB" w:rsidRPr="00771FA6" w:rsidRDefault="00DC4EBB" w:rsidP="00354E4C">
      <w:pPr>
        <w:pStyle w:val="Tekstpodstawowy"/>
        <w:kinsoku w:val="0"/>
        <w:overflowPunct w:val="0"/>
        <w:spacing w:before="80"/>
        <w:ind w:left="366" w:right="329"/>
        <w:rPr>
          <w:spacing w:val="-2"/>
        </w:rPr>
      </w:pPr>
      <w:r w:rsidRPr="00771FA6">
        <w:rPr>
          <w:bCs/>
        </w:rPr>
        <w:t>Rys.</w:t>
      </w:r>
      <w:r w:rsidRPr="00771FA6">
        <w:rPr>
          <w:bCs/>
          <w:spacing w:val="-5"/>
        </w:rPr>
        <w:t xml:space="preserve"> </w:t>
      </w:r>
      <w:r w:rsidRPr="00771FA6">
        <w:rPr>
          <w:bCs/>
        </w:rPr>
        <w:t>1</w:t>
      </w:r>
      <w:r w:rsidRPr="00771FA6">
        <w:rPr>
          <w:bCs/>
          <w:spacing w:val="-3"/>
        </w:rPr>
        <w:t xml:space="preserve"> </w:t>
      </w:r>
      <w:r w:rsidRPr="00771FA6">
        <w:t>Krzywe</w:t>
      </w:r>
      <w:r w:rsidRPr="00771FA6">
        <w:rPr>
          <w:spacing w:val="-4"/>
        </w:rPr>
        <w:t xml:space="preserve"> </w:t>
      </w:r>
      <w:r w:rsidRPr="00771FA6">
        <w:t>graniczne</w:t>
      </w:r>
      <w:r w:rsidRPr="00771FA6">
        <w:rPr>
          <w:spacing w:val="-4"/>
        </w:rPr>
        <w:t xml:space="preserve"> </w:t>
      </w:r>
      <w:r w:rsidRPr="00771FA6">
        <w:t>uziarnienia</w:t>
      </w:r>
      <w:r w:rsidRPr="00771FA6">
        <w:rPr>
          <w:spacing w:val="-3"/>
        </w:rPr>
        <w:t xml:space="preserve"> </w:t>
      </w:r>
      <w:r w:rsidRPr="00771FA6">
        <w:t>mieszanki</w:t>
      </w:r>
      <w:r w:rsidRPr="00771FA6">
        <w:rPr>
          <w:spacing w:val="-1"/>
        </w:rPr>
        <w:t xml:space="preserve"> </w:t>
      </w:r>
      <w:r w:rsidRPr="00771FA6">
        <w:t>niezwiązanej</w:t>
      </w:r>
      <w:r w:rsidRPr="00771FA6">
        <w:rPr>
          <w:spacing w:val="-1"/>
        </w:rPr>
        <w:t xml:space="preserve"> </w:t>
      </w:r>
      <w:r w:rsidRPr="00771FA6">
        <w:t>0/31,5</w:t>
      </w:r>
      <w:r w:rsidRPr="00771FA6">
        <w:rPr>
          <w:spacing w:val="-3"/>
        </w:rPr>
        <w:t xml:space="preserve"> </w:t>
      </w:r>
      <w:r w:rsidRPr="00771FA6">
        <w:t>mm</w:t>
      </w:r>
      <w:r w:rsidRPr="00771FA6">
        <w:rPr>
          <w:spacing w:val="-4"/>
        </w:rPr>
        <w:t xml:space="preserve"> </w:t>
      </w:r>
      <w:r w:rsidRPr="00771FA6">
        <w:t>do</w:t>
      </w:r>
      <w:r w:rsidRPr="00771FA6">
        <w:rPr>
          <w:spacing w:val="-3"/>
        </w:rPr>
        <w:t xml:space="preserve"> </w:t>
      </w:r>
      <w:r w:rsidRPr="00771FA6">
        <w:t>podbudowy</w:t>
      </w:r>
      <w:r w:rsidRPr="00771FA6">
        <w:rPr>
          <w:spacing w:val="-4"/>
        </w:rPr>
        <w:t xml:space="preserve"> </w:t>
      </w:r>
      <w:r w:rsidRPr="00771FA6">
        <w:rPr>
          <w:spacing w:val="-2"/>
        </w:rPr>
        <w:t>pomocniczej</w:t>
      </w:r>
    </w:p>
    <w:p w14:paraId="0DA226C0" w14:textId="77777777" w:rsidR="00DC4EBB" w:rsidRDefault="00DC4EBB" w:rsidP="00771FA6">
      <w:pPr>
        <w:pStyle w:val="Nagwek1"/>
        <w:tabs>
          <w:tab w:val="left" w:pos="1130"/>
        </w:tabs>
        <w:spacing w:before="121"/>
        <w:ind w:left="426" w:right="629" w:firstLine="0"/>
        <w:jc w:val="both"/>
        <w:rPr>
          <w:b w:val="0"/>
        </w:rPr>
      </w:pPr>
      <w:bookmarkStart w:id="26" w:name="_Toc119515966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D72E900" wp14:editId="45BB5459">
            <wp:extent cx="5558155" cy="3438525"/>
            <wp:effectExtent l="0" t="0" r="444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6"/>
    </w:p>
    <w:p w14:paraId="44B7ECD1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F04D794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7CF37CF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20C21AA9" w14:textId="77777777" w:rsidR="001405EF" w:rsidRDefault="001405EF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1858203" w14:textId="77777777" w:rsidR="001405EF" w:rsidRDefault="001405EF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439CE162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747F36A1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4F5FAA03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240A01BE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6AF36CA8" w14:textId="0F38B8A6" w:rsidR="007A118C" w:rsidRPr="00771FA6" w:rsidRDefault="00DC4EBB" w:rsidP="00771FA6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  <w:spacing w:val="-2"/>
        </w:rPr>
      </w:pPr>
      <w:bookmarkStart w:id="27" w:name="_Toc119515967"/>
      <w:r w:rsidRPr="00771FA6">
        <w:rPr>
          <w:b w:val="0"/>
          <w:bCs w:val="0"/>
        </w:rPr>
        <w:lastRenderedPageBreak/>
        <w:t>Rys.</w:t>
      </w:r>
      <w:r w:rsidRPr="00771FA6">
        <w:rPr>
          <w:b w:val="0"/>
          <w:bCs w:val="0"/>
          <w:spacing w:val="-5"/>
        </w:rPr>
        <w:t xml:space="preserve"> </w:t>
      </w:r>
      <w:r w:rsidR="007A118C" w:rsidRPr="00771FA6">
        <w:rPr>
          <w:b w:val="0"/>
          <w:bCs w:val="0"/>
        </w:rPr>
        <w:t>2</w:t>
      </w:r>
      <w:r w:rsidRPr="00771FA6">
        <w:rPr>
          <w:b w:val="0"/>
          <w:bCs w:val="0"/>
          <w:spacing w:val="-2"/>
        </w:rPr>
        <w:t xml:space="preserve"> </w:t>
      </w:r>
      <w:r w:rsidRPr="00771FA6">
        <w:rPr>
          <w:b w:val="0"/>
        </w:rPr>
        <w:t>Krzywe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graniczne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uziarnienia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mieszanki niezwiązanej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0/45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mm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do</w:t>
      </w:r>
      <w:r w:rsidRPr="00771FA6">
        <w:rPr>
          <w:b w:val="0"/>
          <w:spacing w:val="-2"/>
        </w:rPr>
        <w:t xml:space="preserve"> </w:t>
      </w:r>
      <w:r w:rsidRPr="00771FA6">
        <w:rPr>
          <w:b w:val="0"/>
        </w:rPr>
        <w:t>podbudowy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  <w:spacing w:val="-2"/>
        </w:rPr>
        <w:t>pomocniczej</w:t>
      </w:r>
      <w:bookmarkEnd w:id="27"/>
    </w:p>
    <w:p w14:paraId="2D17E2DF" w14:textId="20C0E8E2" w:rsidR="000E7D7D" w:rsidRPr="000E7D7D" w:rsidRDefault="007A118C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28" w:name="_Toc11951596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658192B" wp14:editId="7ABC316C">
            <wp:extent cx="5586730" cy="326707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8"/>
      <w:r w:rsidR="000E7D7D" w:rsidRPr="000E7D7D">
        <w:rPr>
          <w:b w:val="0"/>
        </w:rPr>
        <w:t xml:space="preserve"> </w:t>
      </w:r>
    </w:p>
    <w:p w14:paraId="0631CCB0" w14:textId="77777777" w:rsidR="00771FA6" w:rsidRDefault="00771FA6" w:rsidP="007A118C">
      <w:pPr>
        <w:pStyle w:val="Tekstpodstawowy"/>
        <w:kinsoku w:val="0"/>
        <w:overflowPunct w:val="0"/>
        <w:ind w:left="366"/>
        <w:rPr>
          <w:b/>
          <w:bCs/>
          <w:sz w:val="18"/>
          <w:szCs w:val="18"/>
        </w:rPr>
      </w:pPr>
    </w:p>
    <w:p w14:paraId="3F862E84" w14:textId="77777777" w:rsidR="00771FA6" w:rsidRDefault="00771FA6" w:rsidP="007A118C">
      <w:pPr>
        <w:pStyle w:val="Tekstpodstawowy"/>
        <w:kinsoku w:val="0"/>
        <w:overflowPunct w:val="0"/>
        <w:ind w:left="366"/>
        <w:rPr>
          <w:b/>
          <w:bCs/>
          <w:sz w:val="18"/>
          <w:szCs w:val="18"/>
        </w:rPr>
      </w:pPr>
    </w:p>
    <w:p w14:paraId="2ED9A5F9" w14:textId="77777777" w:rsidR="007A118C" w:rsidRPr="00771FA6" w:rsidRDefault="007A118C" w:rsidP="00771FA6">
      <w:pPr>
        <w:pStyle w:val="Tekstpodstawowy"/>
        <w:kinsoku w:val="0"/>
        <w:overflowPunct w:val="0"/>
        <w:ind w:left="366" w:right="629"/>
        <w:rPr>
          <w:spacing w:val="-2"/>
        </w:rPr>
      </w:pPr>
      <w:r w:rsidRPr="00771FA6">
        <w:rPr>
          <w:bCs/>
        </w:rPr>
        <w:t>Rys.</w:t>
      </w:r>
      <w:r w:rsidRPr="00771FA6">
        <w:rPr>
          <w:bCs/>
          <w:spacing w:val="-5"/>
        </w:rPr>
        <w:t xml:space="preserve"> </w:t>
      </w:r>
      <w:r w:rsidRPr="00771FA6">
        <w:rPr>
          <w:bCs/>
        </w:rPr>
        <w:t>2.3</w:t>
      </w:r>
      <w:r w:rsidRPr="00771FA6">
        <w:rPr>
          <w:bCs/>
          <w:spacing w:val="-3"/>
        </w:rPr>
        <w:t xml:space="preserve"> </w:t>
      </w:r>
      <w:r w:rsidRPr="00771FA6">
        <w:t>Krzywe</w:t>
      </w:r>
      <w:r w:rsidRPr="00771FA6">
        <w:rPr>
          <w:spacing w:val="-3"/>
        </w:rPr>
        <w:t xml:space="preserve"> </w:t>
      </w:r>
      <w:r w:rsidRPr="00771FA6">
        <w:t>graniczne</w:t>
      </w:r>
      <w:r w:rsidRPr="00771FA6">
        <w:rPr>
          <w:spacing w:val="-4"/>
        </w:rPr>
        <w:t xml:space="preserve"> </w:t>
      </w:r>
      <w:r w:rsidRPr="00771FA6">
        <w:t>uziarnienia</w:t>
      </w:r>
      <w:r w:rsidRPr="00771FA6">
        <w:rPr>
          <w:spacing w:val="-4"/>
        </w:rPr>
        <w:t xml:space="preserve"> </w:t>
      </w:r>
      <w:r w:rsidRPr="00771FA6">
        <w:t>mieszanki niezwiązanej</w:t>
      </w:r>
      <w:r w:rsidRPr="00771FA6">
        <w:rPr>
          <w:spacing w:val="-3"/>
        </w:rPr>
        <w:t xml:space="preserve"> </w:t>
      </w:r>
      <w:r w:rsidRPr="00771FA6">
        <w:t>0/63</w:t>
      </w:r>
      <w:r w:rsidRPr="00771FA6">
        <w:rPr>
          <w:spacing w:val="-4"/>
        </w:rPr>
        <w:t xml:space="preserve"> </w:t>
      </w:r>
      <w:r w:rsidRPr="00771FA6">
        <w:t>mm</w:t>
      </w:r>
      <w:r w:rsidRPr="00771FA6">
        <w:rPr>
          <w:spacing w:val="-3"/>
        </w:rPr>
        <w:t xml:space="preserve"> </w:t>
      </w:r>
      <w:r w:rsidRPr="00771FA6">
        <w:t>do</w:t>
      </w:r>
      <w:r w:rsidRPr="00771FA6">
        <w:rPr>
          <w:spacing w:val="-3"/>
        </w:rPr>
        <w:t xml:space="preserve"> </w:t>
      </w:r>
      <w:r w:rsidRPr="00771FA6">
        <w:t>podbudowy</w:t>
      </w:r>
      <w:r w:rsidRPr="00771FA6">
        <w:rPr>
          <w:spacing w:val="-4"/>
        </w:rPr>
        <w:t xml:space="preserve"> </w:t>
      </w:r>
      <w:r w:rsidRPr="00771FA6">
        <w:rPr>
          <w:spacing w:val="-2"/>
        </w:rPr>
        <w:t>pomocniczej</w:t>
      </w:r>
    </w:p>
    <w:p w14:paraId="1E966A32" w14:textId="77777777" w:rsidR="007A118C" w:rsidRDefault="007A118C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29" w:name="_Toc119515969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9B2B949" wp14:editId="6745B625">
            <wp:extent cx="5630545" cy="3465195"/>
            <wp:effectExtent l="0" t="0" r="8255" b="19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45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9"/>
    </w:p>
    <w:p w14:paraId="763AE1D0" w14:textId="77777777" w:rsidR="00354E4C" w:rsidRDefault="00354E4C" w:rsidP="001405EF">
      <w:pPr>
        <w:pStyle w:val="Tekstpodstawowy"/>
        <w:kinsoku w:val="0"/>
        <w:overflowPunct w:val="0"/>
        <w:spacing w:line="276" w:lineRule="auto"/>
        <w:ind w:left="426" w:right="471"/>
      </w:pPr>
    </w:p>
    <w:p w14:paraId="1947334B" w14:textId="63A7FF3F" w:rsidR="007A118C" w:rsidRDefault="007A118C" w:rsidP="001405EF">
      <w:pPr>
        <w:pStyle w:val="Tekstpodstawowy"/>
        <w:kinsoku w:val="0"/>
        <w:overflowPunct w:val="0"/>
        <w:spacing w:line="276" w:lineRule="auto"/>
        <w:ind w:left="426" w:right="471"/>
      </w:pPr>
      <w:r>
        <w:t>Oprócz</w:t>
      </w:r>
      <w:r>
        <w:rPr>
          <w:spacing w:val="-4"/>
        </w:rPr>
        <w:t xml:space="preserve"> </w:t>
      </w:r>
      <w:r>
        <w:t>wymagań</w:t>
      </w:r>
      <w:r>
        <w:rPr>
          <w:spacing w:val="-2"/>
        </w:rPr>
        <w:t xml:space="preserve"> </w:t>
      </w:r>
      <w:r>
        <w:t>podanych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rysunku</w:t>
      </w:r>
      <w:r>
        <w:rPr>
          <w:spacing w:val="-1"/>
        </w:rPr>
        <w:t xml:space="preserve"> </w:t>
      </w:r>
      <w:r w:rsidR="00771FA6">
        <w:t>1, 2, 3</w:t>
      </w:r>
      <w:r>
        <w:rPr>
          <w:spacing w:val="-5"/>
        </w:rPr>
        <w:t xml:space="preserve"> </w:t>
      </w:r>
      <w:r>
        <w:t>wymaga</w:t>
      </w:r>
      <w:r>
        <w:rPr>
          <w:spacing w:val="-2"/>
        </w:rPr>
        <w:t xml:space="preserve"> </w:t>
      </w:r>
      <w:r>
        <w:t>się</w:t>
      </w:r>
      <w:r>
        <w:rPr>
          <w:spacing w:val="-5"/>
        </w:rPr>
        <w:t xml:space="preserve"> </w:t>
      </w:r>
      <w:r>
        <w:t>aby</w:t>
      </w:r>
      <w:r>
        <w:rPr>
          <w:spacing w:val="-2"/>
        </w:rPr>
        <w:t xml:space="preserve"> </w:t>
      </w:r>
      <w:r>
        <w:t>90%</w:t>
      </w:r>
      <w:r>
        <w:rPr>
          <w:spacing w:val="-5"/>
        </w:rPr>
        <w:t xml:space="preserve"> </w:t>
      </w:r>
      <w:r>
        <w:t xml:space="preserve">uziarnień mieszanek zbadanych w ramach ZKP w okresie 6 miesięcy spełniało wymagania kategorii podanych w tablicach </w:t>
      </w:r>
      <w:r w:rsidR="00771FA6">
        <w:t>2, 3</w:t>
      </w:r>
      <w:r>
        <w:t>, aby zapewnić jednorodność i ciągłość uziarnienia mieszanek.</w:t>
      </w:r>
    </w:p>
    <w:p w14:paraId="3EF7ED34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853AB26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CD9A0AE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53F5FED0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9870C14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5CE7285E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2B047478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2EE6D661" w14:textId="73DDD569" w:rsidR="00035E5D" w:rsidRPr="00035E5D" w:rsidRDefault="007A118C" w:rsidP="00354E4C">
      <w:pPr>
        <w:pStyle w:val="Tekstpodstawowy"/>
        <w:kinsoku w:val="0"/>
        <w:overflowPunct w:val="0"/>
        <w:spacing w:before="101"/>
        <w:ind w:left="366" w:right="329"/>
      </w:pPr>
      <w:r w:rsidRPr="00035E5D">
        <w:rPr>
          <w:bCs/>
        </w:rPr>
        <w:t>Tablica</w:t>
      </w:r>
      <w:r w:rsidRPr="00035E5D">
        <w:rPr>
          <w:bCs/>
          <w:spacing w:val="72"/>
        </w:rPr>
        <w:t xml:space="preserve"> </w:t>
      </w:r>
      <w:r w:rsidR="00035E5D" w:rsidRPr="00035E5D">
        <w:rPr>
          <w:bCs/>
        </w:rPr>
        <w:t>2</w:t>
      </w:r>
      <w:r w:rsidRPr="00035E5D">
        <w:t>.</w:t>
      </w:r>
      <w:r w:rsidRPr="00035E5D">
        <w:rPr>
          <w:spacing w:val="72"/>
        </w:rPr>
        <w:t xml:space="preserve"> </w:t>
      </w:r>
      <w:r w:rsidRPr="00035E5D">
        <w:t>Wymagania</w:t>
      </w:r>
      <w:r w:rsidRPr="00035E5D">
        <w:rPr>
          <w:spacing w:val="73"/>
        </w:rPr>
        <w:t xml:space="preserve"> </w:t>
      </w:r>
      <w:r w:rsidRPr="00035E5D">
        <w:t>wobec</w:t>
      </w:r>
      <w:r w:rsidRPr="00035E5D">
        <w:rPr>
          <w:spacing w:val="71"/>
        </w:rPr>
        <w:t xml:space="preserve"> </w:t>
      </w:r>
      <w:r w:rsidRPr="00035E5D">
        <w:t>jednorodności</w:t>
      </w:r>
      <w:r w:rsidRPr="00035E5D">
        <w:rPr>
          <w:spacing w:val="71"/>
        </w:rPr>
        <w:t xml:space="preserve"> </w:t>
      </w:r>
      <w:r w:rsidRPr="00035E5D">
        <w:t>uziarnienia</w:t>
      </w:r>
      <w:r w:rsidRPr="00035E5D">
        <w:rPr>
          <w:spacing w:val="71"/>
        </w:rPr>
        <w:t xml:space="preserve"> </w:t>
      </w:r>
      <w:r w:rsidRPr="00035E5D">
        <w:t>na</w:t>
      </w:r>
      <w:r w:rsidRPr="00035E5D">
        <w:rPr>
          <w:spacing w:val="73"/>
        </w:rPr>
        <w:t xml:space="preserve"> </w:t>
      </w:r>
      <w:r w:rsidRPr="00035E5D">
        <w:t>sitach</w:t>
      </w:r>
      <w:r w:rsidRPr="00035E5D">
        <w:rPr>
          <w:spacing w:val="72"/>
        </w:rPr>
        <w:t xml:space="preserve"> </w:t>
      </w:r>
      <w:r w:rsidRPr="00035E5D">
        <w:t>kontrolnych</w:t>
      </w:r>
      <w:r w:rsidRPr="00035E5D">
        <w:rPr>
          <w:spacing w:val="80"/>
        </w:rPr>
        <w:t xml:space="preserve"> </w:t>
      </w:r>
      <w:r w:rsidRPr="00035E5D">
        <w:t>–</w:t>
      </w:r>
      <w:r w:rsidRPr="00035E5D">
        <w:rPr>
          <w:spacing w:val="74"/>
        </w:rPr>
        <w:t xml:space="preserve"> </w:t>
      </w:r>
      <w:r w:rsidRPr="00035E5D">
        <w:t>porównanie z</w:t>
      </w:r>
      <w:r w:rsidRPr="00035E5D">
        <w:rPr>
          <w:spacing w:val="-4"/>
        </w:rPr>
        <w:t xml:space="preserve"> </w:t>
      </w:r>
      <w:r w:rsidRPr="00035E5D">
        <w:t xml:space="preserve">deklarowaną przez producenta wartością (S). Wymagania dotyczą produkowanej i dostarczanej mieszanki. Jeśli mieszanka zawiera nadmierną zawartość </w:t>
      </w:r>
      <w:r w:rsidR="00035E5D" w:rsidRPr="00035E5D">
        <w:t>ziaren</w:t>
      </w:r>
      <w:r w:rsidRPr="00035E5D">
        <w:t xml:space="preserve"> słabych, wymaganie dotyczy deklarowanego</w:t>
      </w:r>
      <w:r w:rsidRPr="00035E5D">
        <w:rPr>
          <w:spacing w:val="-17"/>
        </w:rPr>
        <w:t xml:space="preserve"> </w:t>
      </w:r>
      <w:r w:rsidRPr="00035E5D">
        <w:t>przez</w:t>
      </w:r>
      <w:r w:rsidRPr="00035E5D">
        <w:rPr>
          <w:spacing w:val="-19"/>
        </w:rPr>
        <w:t xml:space="preserve"> </w:t>
      </w:r>
      <w:r w:rsidRPr="00035E5D">
        <w:t>producenta</w:t>
      </w:r>
      <w:r w:rsidRPr="00035E5D">
        <w:rPr>
          <w:spacing w:val="-16"/>
        </w:rPr>
        <w:t xml:space="preserve"> </w:t>
      </w:r>
      <w:r w:rsidRPr="00035E5D">
        <w:t>uziarnienia</w:t>
      </w:r>
      <w:r w:rsidRPr="00035E5D">
        <w:rPr>
          <w:spacing w:val="-18"/>
        </w:rPr>
        <w:t xml:space="preserve"> </w:t>
      </w:r>
      <w:r w:rsidRPr="00035E5D">
        <w:t>mieszanki</w:t>
      </w:r>
      <w:r w:rsidRPr="00035E5D">
        <w:rPr>
          <w:spacing w:val="-17"/>
        </w:rPr>
        <w:t xml:space="preserve"> </w:t>
      </w:r>
      <w:r w:rsidRPr="00035E5D">
        <w:t>po</w:t>
      </w:r>
      <w:r w:rsidRPr="00035E5D">
        <w:rPr>
          <w:spacing w:val="-17"/>
        </w:rPr>
        <w:t xml:space="preserve"> </w:t>
      </w:r>
      <w:r w:rsidRPr="00035E5D">
        <w:t>pięciokrotnym</w:t>
      </w:r>
      <w:r w:rsidRPr="00035E5D">
        <w:rPr>
          <w:spacing w:val="-16"/>
        </w:rPr>
        <w:t xml:space="preserve"> </w:t>
      </w:r>
      <w:r w:rsidRPr="00035E5D">
        <w:t>zagęszczeniu</w:t>
      </w:r>
      <w:r w:rsidRPr="00035E5D">
        <w:rPr>
          <w:spacing w:val="-19"/>
        </w:rPr>
        <w:t xml:space="preserve"> </w:t>
      </w:r>
      <w:r w:rsidRPr="00035E5D">
        <w:t>metodą</w:t>
      </w:r>
      <w:r w:rsidRPr="00035E5D">
        <w:rPr>
          <w:spacing w:val="-18"/>
        </w:rPr>
        <w:t xml:space="preserve"> </w:t>
      </w:r>
      <w:r w:rsidRPr="00035E5D">
        <w:t>Proctora.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7A118C" w14:paraId="4A0CE2A9" w14:textId="77777777" w:rsidTr="00D75D77">
        <w:trPr>
          <w:trHeight w:val="486"/>
        </w:trPr>
        <w:tc>
          <w:tcPr>
            <w:tcW w:w="1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B467F" w14:textId="77777777" w:rsidR="007A118C" w:rsidRDefault="007A118C" w:rsidP="00D75D77">
            <w:pPr>
              <w:pStyle w:val="TableParagraph"/>
              <w:kinsoku w:val="0"/>
              <w:overflowPunct w:val="0"/>
              <w:spacing w:before="127"/>
              <w:ind w:left="153" w:right="132" w:firstLine="86"/>
              <w:rPr>
                <w:spacing w:val="-4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 xml:space="preserve">Mieszanka </w:t>
            </w:r>
            <w:r>
              <w:rPr>
                <w:spacing w:val="-4"/>
                <w:sz w:val="20"/>
                <w:szCs w:val="20"/>
              </w:rPr>
              <w:t>niezwiązana</w:t>
            </w:r>
          </w:p>
        </w:tc>
        <w:tc>
          <w:tcPr>
            <w:tcW w:w="793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C5E5C" w14:textId="77777777" w:rsidR="007A118C" w:rsidRDefault="007A118C" w:rsidP="00D75D77">
            <w:pPr>
              <w:pStyle w:val="TableParagraph"/>
              <w:kinsoku w:val="0"/>
              <w:overflowPunct w:val="0"/>
              <w:spacing w:line="242" w:lineRule="exact"/>
              <w:ind w:left="1620" w:right="82" w:hanging="514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Porównanie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z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deklarowaną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przez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producenta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wartością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 xml:space="preserve">(S) </w:t>
            </w:r>
            <w:r>
              <w:rPr>
                <w:sz w:val="20"/>
                <w:szCs w:val="20"/>
              </w:rPr>
              <w:t>Tolerancje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przesiewu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przez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sito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(mm),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%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(M/m)</w:t>
            </w:r>
          </w:p>
        </w:tc>
      </w:tr>
      <w:tr w:rsidR="007A118C" w14:paraId="0DEE680A" w14:textId="77777777" w:rsidTr="00D75D77">
        <w:trPr>
          <w:trHeight w:val="242"/>
        </w:trPr>
        <w:tc>
          <w:tcPr>
            <w:tcW w:w="1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0552B" w14:textId="77777777" w:rsidR="007A118C" w:rsidRDefault="007A118C" w:rsidP="00D75D77">
            <w:pPr>
              <w:pStyle w:val="Tekstpodstawowy"/>
              <w:kinsoku w:val="0"/>
              <w:overflowPunct w:val="0"/>
              <w:spacing w:before="101" w:line="276" w:lineRule="auto"/>
              <w:ind w:left="366" w:right="379"/>
              <w:rPr>
                <w:sz w:val="2"/>
                <w:szCs w:val="2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0426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0,5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0B6A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3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BC57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41550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2942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5,6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A59D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52D0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2" w:right="13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11,2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D278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19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16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34D6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2" w:right="13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22,4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D219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4" w:right="137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31,5</w:t>
            </w:r>
          </w:p>
        </w:tc>
      </w:tr>
      <w:tr w:rsidR="007A118C" w14:paraId="2C7B7E7B" w14:textId="77777777" w:rsidTr="00D75D77">
        <w:trPr>
          <w:trHeight w:val="242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9F485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396" w:right="380"/>
              <w:jc w:val="center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0/31,5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63E3A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19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DFB7C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5714F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88C15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2FE28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D406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36" w:right="22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BF978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E52D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C478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044C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2EEC0963" w14:textId="77777777" w:rsidTr="00D75D77">
        <w:trPr>
          <w:trHeight w:val="244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FF5A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396" w:right="37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0/45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FA74A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19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18E63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030E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0C597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90A20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18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6200D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875EE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55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0F1D2" w14:textId="77777777" w:rsidR="007A118C" w:rsidRDefault="007A118C" w:rsidP="00D75D77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9CE4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55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B03C3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77174DE6" w14:textId="77777777" w:rsidTr="00D75D77">
        <w:trPr>
          <w:trHeight w:val="244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0E1A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96" w:right="37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0,63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C759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8F49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CBFB8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3AE6A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F7A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828D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36" w:right="22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2E7F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ABDB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DB38E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E3BC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58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</w:tr>
    </w:tbl>
    <w:p w14:paraId="20511CC0" w14:textId="77777777" w:rsidR="00354E4C" w:rsidRDefault="00354E4C" w:rsidP="0097753F">
      <w:pPr>
        <w:pStyle w:val="Tekstpodstawowy"/>
        <w:kinsoku w:val="0"/>
        <w:overflowPunct w:val="0"/>
        <w:spacing w:before="121"/>
        <w:ind w:left="284" w:right="329"/>
      </w:pPr>
    </w:p>
    <w:p w14:paraId="54147B40" w14:textId="6B3E0CD7" w:rsidR="007A118C" w:rsidRDefault="007A118C" w:rsidP="0097753F">
      <w:pPr>
        <w:pStyle w:val="Tekstpodstawowy"/>
        <w:kinsoku w:val="0"/>
        <w:overflowPunct w:val="0"/>
        <w:spacing w:before="121"/>
        <w:ind w:left="284" w:right="329"/>
      </w:pPr>
      <w:r>
        <w:t>Krzywa uziarnienia (S) deklarowana przez producenta mieszanek powinna nie tylko mieścić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odpowiednich</w:t>
      </w:r>
      <w:r>
        <w:rPr>
          <w:spacing w:val="-6"/>
        </w:rPr>
        <w:t xml:space="preserve"> </w:t>
      </w:r>
      <w:r>
        <w:t>krzywych</w:t>
      </w:r>
      <w:r>
        <w:rPr>
          <w:spacing w:val="-5"/>
        </w:rPr>
        <w:t xml:space="preserve"> </w:t>
      </w:r>
      <w:r>
        <w:t>uziarnienia</w:t>
      </w:r>
      <w:r>
        <w:rPr>
          <w:spacing w:val="-6"/>
        </w:rPr>
        <w:t xml:space="preserve"> </w:t>
      </w:r>
      <w:r>
        <w:t>ograniczonych</w:t>
      </w:r>
      <w:r>
        <w:rPr>
          <w:spacing w:val="-6"/>
        </w:rPr>
        <w:t xml:space="preserve"> </w:t>
      </w:r>
      <w:r>
        <w:t>przerywanymi</w:t>
      </w:r>
      <w:r>
        <w:rPr>
          <w:spacing w:val="-4"/>
        </w:rPr>
        <w:t xml:space="preserve"> </w:t>
      </w:r>
      <w:r>
        <w:t>liniami (SVD) z</w:t>
      </w:r>
      <w:r>
        <w:rPr>
          <w:spacing w:val="-4"/>
        </w:rPr>
        <w:t xml:space="preserve"> </w:t>
      </w:r>
      <w:r>
        <w:t xml:space="preserve">uwzględnieniem dopuszczalnych tolerancji podanych w Tablicy </w:t>
      </w:r>
      <w:r w:rsidR="00035E5D">
        <w:t>2</w:t>
      </w:r>
      <w:r>
        <w:t xml:space="preserve">, ale powinna spełniać także wymagania ciągłości uziarnienia zawarte w Tablicy </w:t>
      </w:r>
      <w:r w:rsidR="00035E5D">
        <w:t>3</w:t>
      </w:r>
      <w:r>
        <w:t>.</w:t>
      </w:r>
    </w:p>
    <w:p w14:paraId="2CEA01A4" w14:textId="77777777" w:rsidR="007A118C" w:rsidRDefault="007A118C" w:rsidP="00354E4C">
      <w:pPr>
        <w:pStyle w:val="Tekstpodstawowy"/>
        <w:kinsoku w:val="0"/>
        <w:overflowPunct w:val="0"/>
        <w:spacing w:before="79" w:line="278" w:lineRule="auto"/>
        <w:ind w:left="0" w:right="329"/>
        <w:rPr>
          <w:b/>
          <w:bCs/>
          <w:sz w:val="18"/>
          <w:szCs w:val="18"/>
        </w:rPr>
      </w:pPr>
    </w:p>
    <w:p w14:paraId="30C9190C" w14:textId="1D0CA406" w:rsidR="007A118C" w:rsidRPr="00035E5D" w:rsidRDefault="007A118C" w:rsidP="0097753F">
      <w:pPr>
        <w:pStyle w:val="Tekstpodstawowy"/>
        <w:kinsoku w:val="0"/>
        <w:overflowPunct w:val="0"/>
        <w:spacing w:before="79" w:line="278" w:lineRule="auto"/>
        <w:ind w:left="366" w:right="329"/>
      </w:pPr>
      <w:r w:rsidRPr="00035E5D">
        <w:rPr>
          <w:bCs/>
        </w:rPr>
        <w:t xml:space="preserve">Tablica </w:t>
      </w:r>
      <w:r w:rsidR="00035E5D">
        <w:rPr>
          <w:bCs/>
        </w:rPr>
        <w:t>3</w:t>
      </w:r>
      <w:r w:rsidRPr="00035E5D">
        <w:rPr>
          <w:bCs/>
        </w:rPr>
        <w:t xml:space="preserve">. </w:t>
      </w:r>
      <w:r w:rsidRPr="00035E5D">
        <w:t>Wymagania wobec ciągłości uziarnienia na sitach kontrolnych – różnice w przesiewach podczas badań kontrolnych produkowanych mieszanek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2"/>
        <w:gridCol w:w="484"/>
        <w:gridCol w:w="530"/>
        <w:gridCol w:w="485"/>
        <w:gridCol w:w="528"/>
        <w:gridCol w:w="485"/>
        <w:gridCol w:w="531"/>
        <w:gridCol w:w="485"/>
        <w:gridCol w:w="529"/>
        <w:gridCol w:w="485"/>
        <w:gridCol w:w="531"/>
        <w:gridCol w:w="485"/>
        <w:gridCol w:w="528"/>
        <w:gridCol w:w="555"/>
        <w:gridCol w:w="554"/>
        <w:gridCol w:w="482"/>
        <w:gridCol w:w="530"/>
      </w:tblGrid>
      <w:tr w:rsidR="007A118C" w14:paraId="3C1C60FD" w14:textId="77777777" w:rsidTr="00D75D77">
        <w:trPr>
          <w:trHeight w:val="486"/>
        </w:trPr>
        <w:tc>
          <w:tcPr>
            <w:tcW w:w="1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2B02F" w14:textId="28372333" w:rsidR="007A118C" w:rsidRPr="00035E5D" w:rsidRDefault="00035E5D" w:rsidP="00035E5D">
            <w:pPr>
              <w:pStyle w:val="TableParagraph"/>
              <w:kinsoku w:val="0"/>
              <w:overflowPunct w:val="0"/>
              <w:spacing w:before="123"/>
              <w:ind w:left="469" w:right="-36" w:hanging="387"/>
              <w:rPr>
                <w:spacing w:val="-10"/>
                <w:sz w:val="20"/>
                <w:szCs w:val="20"/>
              </w:rPr>
            </w:pPr>
            <w:r w:rsidRPr="00035E5D">
              <w:rPr>
                <w:spacing w:val="-4"/>
                <w:sz w:val="20"/>
                <w:szCs w:val="20"/>
              </w:rPr>
              <w:t>Mieszank</w:t>
            </w:r>
            <w:r w:rsidR="007A118C" w:rsidRPr="00035E5D">
              <w:rPr>
                <w:spacing w:val="-10"/>
                <w:sz w:val="20"/>
                <w:szCs w:val="20"/>
              </w:rPr>
              <w:t>a</w:t>
            </w:r>
          </w:p>
        </w:tc>
        <w:tc>
          <w:tcPr>
            <w:tcW w:w="8207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DD837" w14:textId="77777777" w:rsidR="007A118C" w:rsidRDefault="007A118C" w:rsidP="00D75D77">
            <w:pPr>
              <w:pStyle w:val="TableParagraph"/>
              <w:kinsoku w:val="0"/>
              <w:overflowPunct w:val="0"/>
              <w:spacing w:line="242" w:lineRule="exact"/>
              <w:ind w:left="1644" w:right="488" w:hanging="385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Minimalna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i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maksymalna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zawartość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frakcji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 xml:space="preserve">mieszankach </w:t>
            </w:r>
            <w:r>
              <w:rPr>
                <w:sz w:val="20"/>
                <w:szCs w:val="20"/>
              </w:rPr>
              <w:t>[różnice przesiewów w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% (m/m) przez sito (mm)]</w:t>
            </w:r>
          </w:p>
        </w:tc>
      </w:tr>
      <w:tr w:rsidR="007A118C" w14:paraId="785F4B68" w14:textId="77777777" w:rsidTr="00035E5D">
        <w:trPr>
          <w:trHeight w:val="486"/>
        </w:trPr>
        <w:tc>
          <w:tcPr>
            <w:tcW w:w="11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1ADCB" w14:textId="77777777" w:rsidR="007A118C" w:rsidRDefault="007A118C" w:rsidP="00D75D77">
            <w:pPr>
              <w:pStyle w:val="Tekstpodstawowy"/>
              <w:kinsoku w:val="0"/>
              <w:overflowPunct w:val="0"/>
              <w:spacing w:before="79" w:line="278" w:lineRule="auto"/>
              <w:ind w:left="366" w:right="381"/>
              <w:rPr>
                <w:sz w:val="2"/>
                <w:szCs w:val="2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4FD17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40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1/2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E4BF9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40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2/4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56986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24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2/5,6</w:t>
            </w:r>
          </w:p>
        </w:tc>
        <w:tc>
          <w:tcPr>
            <w:tcW w:w="10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DF9E5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39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4/8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89338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7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5,6/11/2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49AB1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275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8/16</w:t>
            </w:r>
          </w:p>
        </w:tc>
        <w:tc>
          <w:tcPr>
            <w:tcW w:w="1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0915" w14:textId="1A341657" w:rsidR="007A118C" w:rsidRPr="00035E5D" w:rsidRDefault="007A118C" w:rsidP="00035E5D">
            <w:pPr>
              <w:pStyle w:val="TableParagraph"/>
              <w:kinsoku w:val="0"/>
              <w:overflowPunct w:val="0"/>
              <w:spacing w:line="239" w:lineRule="exact"/>
              <w:ind w:left="-97"/>
              <w:jc w:val="center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11,2/22,</w:t>
            </w: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1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25121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107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16/31/5</w:t>
            </w:r>
          </w:p>
        </w:tc>
      </w:tr>
      <w:tr w:rsidR="007A118C" w14:paraId="405F6B76" w14:textId="77777777" w:rsidTr="00E66F68">
        <w:trPr>
          <w:trHeight w:val="388"/>
        </w:trPr>
        <w:tc>
          <w:tcPr>
            <w:tcW w:w="1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CCEB0" w14:textId="77777777" w:rsidR="007A118C" w:rsidRDefault="007A118C" w:rsidP="00D75D77">
            <w:pPr>
              <w:pStyle w:val="TableParagraph"/>
              <w:kinsoku w:val="0"/>
              <w:overflowPunct w:val="0"/>
              <w:spacing w:before="195"/>
              <w:ind w:left="24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0/31,5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1F3DC" w14:textId="0C22CEBB" w:rsidR="007A118C" w:rsidRPr="00E66F68" w:rsidRDefault="007A118C" w:rsidP="00E66F68">
            <w:pPr>
              <w:pStyle w:val="TableParagraph"/>
              <w:kinsoku w:val="0"/>
              <w:overflowPunct w:val="0"/>
              <w:spacing w:line="192" w:lineRule="exact"/>
              <w:ind w:left="81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BA3AE" w14:textId="2E61924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9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455CF" w14:textId="7034BBE6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7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45BE8" w14:textId="32196329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11B3F" w14:textId="12FDF86F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21D53" w14:textId="34307A50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9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4660D" w14:textId="42D12D8C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6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0961F" w14:textId="6DCD2F9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80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39AC" w14:textId="27E2AD1D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44B3B" w14:textId="3E17F4D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440EA" w14:textId="3817FA7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3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C3A21" w14:textId="0AF0DA2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5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EDAAF" w14:textId="77777777" w:rsidR="007A118C" w:rsidRDefault="007A118C" w:rsidP="00E66F68">
            <w:pPr>
              <w:pStyle w:val="TableParagraph"/>
              <w:kinsoku w:val="0"/>
              <w:overflowPunct w:val="0"/>
              <w:spacing w:before="93"/>
              <w:ind w:left="86" w:right="23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8251E" w14:textId="77777777" w:rsidR="007A118C" w:rsidRDefault="007A118C" w:rsidP="00E66F68">
            <w:pPr>
              <w:pStyle w:val="TableParagraph"/>
              <w:kinsoku w:val="0"/>
              <w:overflowPunct w:val="0"/>
              <w:spacing w:before="93"/>
              <w:ind w:left="65" w:right="23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C083A" w14:textId="4F6BFE01" w:rsidR="007A118C" w:rsidRPr="00E66F68" w:rsidRDefault="007A118C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</w:t>
            </w:r>
            <w:r w:rsidR="00E66F68">
              <w:rPr>
                <w:spacing w:val="-5"/>
                <w:sz w:val="16"/>
                <w:szCs w:val="16"/>
              </w:rPr>
              <w:t>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80833" w14:textId="7CFC520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80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</w:tr>
      <w:tr w:rsidR="007A118C" w14:paraId="01F51EB1" w14:textId="77777777" w:rsidTr="00D75D77">
        <w:trPr>
          <w:trHeight w:val="242"/>
        </w:trPr>
        <w:tc>
          <w:tcPr>
            <w:tcW w:w="11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A6D07" w14:textId="77777777" w:rsidR="007A118C" w:rsidRDefault="007A118C" w:rsidP="00D75D77">
            <w:pPr>
              <w:pStyle w:val="Tekstpodstawowy"/>
              <w:kinsoku w:val="0"/>
              <w:overflowPunct w:val="0"/>
              <w:spacing w:before="79" w:line="278" w:lineRule="auto"/>
              <w:ind w:left="366" w:right="381"/>
              <w:rPr>
                <w:sz w:val="2"/>
                <w:szCs w:val="2"/>
              </w:rPr>
            </w:pP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5733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right="165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2F93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80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E88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887A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8" w:right="6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971E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00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83E3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47FC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7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770E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80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325CF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E5283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03D0A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4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26D1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7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0F27C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3700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E062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FBE52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595076C2" w14:textId="77777777" w:rsidTr="00D75D77">
        <w:trPr>
          <w:trHeight w:val="244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72A0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27" w:right="30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0/45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4B54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right="165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2D24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2B69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28F26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A80A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81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6EE1F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9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9F878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E124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0CD5E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36E3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9" w:right="6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8BA89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8B8D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8ED1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6" w:right="7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D1CE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60" w:right="4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B43B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22709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2D151257" w14:textId="77777777" w:rsidTr="00D75D77">
        <w:trPr>
          <w:trHeight w:val="244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8DF4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27" w:right="30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0/63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B32E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right="182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C0501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3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8EFB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07515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84BF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00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647E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20DB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5DFC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7BB14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0AEA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8317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4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DF667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7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276E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9540F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ACE4A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7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8DD0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3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</w:tr>
    </w:tbl>
    <w:p w14:paraId="5B878189" w14:textId="77777777" w:rsidR="007A118C" w:rsidRDefault="007A118C" w:rsidP="00035E5D">
      <w:pPr>
        <w:pStyle w:val="Nagwek1"/>
        <w:tabs>
          <w:tab w:val="left" w:pos="1130"/>
        </w:tabs>
        <w:spacing w:before="121"/>
        <w:ind w:left="0" w:firstLine="0"/>
        <w:jc w:val="both"/>
        <w:rPr>
          <w:b w:val="0"/>
        </w:rPr>
      </w:pPr>
    </w:p>
    <w:p w14:paraId="0867520B" w14:textId="1516028B" w:rsidR="000E7D7D" w:rsidRDefault="000E7D7D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30" w:name="_Toc119515970"/>
      <w:r w:rsidRPr="000E7D7D">
        <w:rPr>
          <w:b w:val="0"/>
        </w:rPr>
        <w:t>2.4.</w:t>
      </w:r>
      <w:r>
        <w:rPr>
          <w:b w:val="0"/>
        </w:rPr>
        <w:t>4</w:t>
      </w:r>
      <w:r w:rsidRPr="000E7D7D">
        <w:rPr>
          <w:b w:val="0"/>
        </w:rPr>
        <w:tab/>
      </w:r>
      <w:r w:rsidR="007E73E6">
        <w:rPr>
          <w:b w:val="0"/>
        </w:rPr>
        <w:t>Wrażliwość na mróz, wodoprzepuszczalność</w:t>
      </w:r>
      <w:bookmarkEnd w:id="30"/>
      <w:r w:rsidR="007E73E6">
        <w:rPr>
          <w:b w:val="0"/>
        </w:rPr>
        <w:t xml:space="preserve"> </w:t>
      </w:r>
      <w:r w:rsidRPr="000E7D7D">
        <w:rPr>
          <w:b w:val="0"/>
        </w:rPr>
        <w:t xml:space="preserve"> </w:t>
      </w:r>
    </w:p>
    <w:p w14:paraId="358F52F8" w14:textId="7607F9AA" w:rsidR="007E73E6" w:rsidRDefault="007E73E6" w:rsidP="0097753F">
      <w:pPr>
        <w:pStyle w:val="Tekstpodstawowy"/>
        <w:kinsoku w:val="0"/>
        <w:overflowPunct w:val="0"/>
        <w:spacing w:before="117"/>
        <w:ind w:left="1074" w:right="329"/>
      </w:pPr>
      <w:r>
        <w:t xml:space="preserve">Mieszanki kruszyw stosowane do warstw podbudów pomocniczych powinny spełniać wymagania wg Tablicy </w:t>
      </w:r>
      <w:r w:rsidR="00035E5D">
        <w:t>6</w:t>
      </w:r>
      <w:r>
        <w:t>.</w:t>
      </w:r>
    </w:p>
    <w:p w14:paraId="566EBBA6" w14:textId="77777777" w:rsidR="007E73E6" w:rsidRDefault="007E73E6" w:rsidP="0097753F">
      <w:pPr>
        <w:pStyle w:val="Tekstpodstawowy"/>
        <w:kinsoku w:val="0"/>
        <w:overflowPunct w:val="0"/>
        <w:spacing w:before="80"/>
        <w:ind w:left="1074" w:right="329"/>
      </w:pPr>
      <w:r>
        <w:t>Wymagania wobec mieszanek przeznaczonych do warstw podbudowy pomocniczej odnośnie wrażliwości na mróz (wskaźnik SE4), dotyczą badania materiału po pięciokrotnym zagęszczeniu metodą Proctora według PN EN 13286-2.</w:t>
      </w:r>
    </w:p>
    <w:p w14:paraId="7C286A9F" w14:textId="0597D557" w:rsidR="007E73E6" w:rsidRPr="00035E5D" w:rsidRDefault="007E73E6" w:rsidP="0097753F">
      <w:pPr>
        <w:pStyle w:val="Tekstpodstawowy"/>
        <w:kinsoku w:val="0"/>
        <w:overflowPunct w:val="0"/>
        <w:spacing w:before="80"/>
        <w:ind w:left="1074" w:right="329"/>
      </w:pPr>
      <w:r>
        <w:t>Nie stawia się wymagań wobec wodoprzepuszczalności zagęszczonej mieszanki niezwią</w:t>
      </w:r>
      <w:r w:rsidR="00035E5D">
        <w:t>zanej do podbudowy pomocniczej.</w:t>
      </w:r>
    </w:p>
    <w:p w14:paraId="7EC318FA" w14:textId="3BE3E25D" w:rsidR="000E7D7D" w:rsidRDefault="000E7D7D" w:rsidP="00035E5D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1" w:name="_Toc119515971"/>
      <w:r w:rsidRPr="000E7D7D">
        <w:rPr>
          <w:b w:val="0"/>
        </w:rPr>
        <w:t>2.4.</w:t>
      </w:r>
      <w:r>
        <w:rPr>
          <w:b w:val="0"/>
        </w:rPr>
        <w:t>5</w:t>
      </w:r>
      <w:r w:rsidRPr="000E7D7D">
        <w:rPr>
          <w:b w:val="0"/>
        </w:rPr>
        <w:tab/>
        <w:t xml:space="preserve">Zawartość </w:t>
      </w:r>
      <w:r w:rsidR="007E73E6">
        <w:rPr>
          <w:b w:val="0"/>
        </w:rPr>
        <w:t>wody</w:t>
      </w:r>
      <w:bookmarkEnd w:id="31"/>
      <w:r w:rsidR="007E73E6">
        <w:rPr>
          <w:b w:val="0"/>
        </w:rPr>
        <w:t xml:space="preserve"> </w:t>
      </w:r>
    </w:p>
    <w:p w14:paraId="627A87DE" w14:textId="19C052C2" w:rsidR="007E73E6" w:rsidRPr="00035E5D" w:rsidRDefault="007E73E6" w:rsidP="0097753F">
      <w:pPr>
        <w:pStyle w:val="Tekstpodstawowy"/>
        <w:kinsoku w:val="0"/>
        <w:overflowPunct w:val="0"/>
        <w:spacing w:before="117"/>
        <w:ind w:left="107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 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 xml:space="preserve">13286-2, w granicach podanych w Tablicy </w:t>
      </w:r>
      <w:r w:rsidR="00035E5D">
        <w:t>6</w:t>
      </w:r>
      <w:r>
        <w:t>.</w:t>
      </w:r>
    </w:p>
    <w:p w14:paraId="1DA23CBD" w14:textId="4D9C3865" w:rsidR="000E7D7D" w:rsidRDefault="000E7D7D" w:rsidP="0097753F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32" w:name="_Toc119515972"/>
      <w:r w:rsidRPr="000E7D7D">
        <w:rPr>
          <w:b w:val="0"/>
        </w:rPr>
        <w:t>2.4.</w:t>
      </w:r>
      <w:r>
        <w:rPr>
          <w:b w:val="0"/>
        </w:rPr>
        <w:t>6</w:t>
      </w:r>
      <w:r w:rsidRPr="000E7D7D">
        <w:rPr>
          <w:b w:val="0"/>
        </w:rPr>
        <w:tab/>
      </w:r>
      <w:r w:rsidR="007E73E6">
        <w:rPr>
          <w:b w:val="0"/>
        </w:rPr>
        <w:t>Wskaźnik CBR</w:t>
      </w:r>
      <w:bookmarkEnd w:id="32"/>
      <w:r w:rsidRPr="000E7D7D">
        <w:rPr>
          <w:b w:val="0"/>
        </w:rPr>
        <w:t xml:space="preserve"> </w:t>
      </w:r>
    </w:p>
    <w:p w14:paraId="5CC3D924" w14:textId="0F431406" w:rsidR="007E73E6" w:rsidRDefault="007E73E6" w:rsidP="0097753F">
      <w:pPr>
        <w:pStyle w:val="Tekstpodstawowy"/>
        <w:kinsoku w:val="0"/>
        <w:overflowPunct w:val="0"/>
        <w:spacing w:before="118"/>
        <w:ind w:left="1074" w:right="329"/>
      </w:pPr>
      <w:r>
        <w:t xml:space="preserve">Badanie CBR mieszanek do podbudowy pomocniczej należy wykonać na mieszance </w:t>
      </w:r>
      <w:r>
        <w:rPr>
          <w:position w:val="1"/>
        </w:rPr>
        <w:t>zagęszczonej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do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wskaźnika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zagęszczenia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I</w:t>
      </w:r>
      <w:r>
        <w:rPr>
          <w:sz w:val="13"/>
          <w:szCs w:val="13"/>
        </w:rPr>
        <w:t>S</w:t>
      </w:r>
      <w:r>
        <w:rPr>
          <w:position w:val="1"/>
        </w:rPr>
        <w:t>=1,0</w:t>
      </w:r>
      <w:r>
        <w:rPr>
          <w:spacing w:val="-13"/>
          <w:position w:val="1"/>
        </w:rPr>
        <w:t xml:space="preserve"> </w:t>
      </w:r>
      <w:r>
        <w:rPr>
          <w:position w:val="1"/>
        </w:rPr>
        <w:t>i</w:t>
      </w:r>
      <w:r>
        <w:rPr>
          <w:spacing w:val="-13"/>
          <w:position w:val="1"/>
        </w:rPr>
        <w:t xml:space="preserve"> </w:t>
      </w:r>
      <w:r>
        <w:rPr>
          <w:position w:val="1"/>
        </w:rPr>
        <w:t>po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96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godzinach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przechowywania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 xml:space="preserve">jej </w:t>
      </w:r>
      <w:r>
        <w:t xml:space="preserve">w wodzie. CBR oznaczyć wg PN-EN 13286-47. Wymaganie wg Tablicy </w:t>
      </w:r>
      <w:r w:rsidR="00035E5D">
        <w:t>6</w:t>
      </w:r>
      <w:r>
        <w:t>.</w:t>
      </w:r>
    </w:p>
    <w:p w14:paraId="762530E7" w14:textId="77777777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33" w:name="_Toc119515973"/>
      <w:r>
        <w:t>Wymagane właściwości mieszanki niezwiązanej do podbudowy zasadniczej</w:t>
      </w:r>
      <w:bookmarkEnd w:id="33"/>
      <w:r>
        <w:t xml:space="preserve"> </w:t>
      </w:r>
    </w:p>
    <w:p w14:paraId="0B43CE13" w14:textId="77777777" w:rsidR="00FF6695" w:rsidRPr="00FF6695" w:rsidRDefault="00FF6695" w:rsidP="00FF6695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34" w:name="_Toc119515974"/>
      <w:r w:rsidRPr="00FF6695">
        <w:rPr>
          <w:b w:val="0"/>
        </w:rPr>
        <w:t>2.5.1</w:t>
      </w:r>
      <w:r w:rsidRPr="00FF6695">
        <w:rPr>
          <w:b w:val="0"/>
        </w:rPr>
        <w:tab/>
        <w:t>Zawartość pyłu</w:t>
      </w:r>
      <w:bookmarkEnd w:id="34"/>
      <w:r w:rsidRPr="00FF6695">
        <w:rPr>
          <w:b w:val="0"/>
        </w:rPr>
        <w:t xml:space="preserve"> </w:t>
      </w:r>
    </w:p>
    <w:p w14:paraId="7E0251B6" w14:textId="4865DD7F" w:rsidR="00FF6695" w:rsidRDefault="00FF6695" w:rsidP="00354E4C">
      <w:pPr>
        <w:pStyle w:val="Tekstpodstawowy"/>
        <w:kinsoku w:val="0"/>
        <w:overflowPunct w:val="0"/>
        <w:spacing w:before="117"/>
        <w:ind w:left="1074" w:right="329"/>
      </w:pPr>
      <w:r>
        <w:t>Maksymalna zawartość pyłów &lt; 0,063 mm w mieszankach kruszyw przeznaczonych do</w:t>
      </w:r>
      <w:r>
        <w:rPr>
          <w:spacing w:val="-14"/>
        </w:rPr>
        <w:t xml:space="preserve"> </w:t>
      </w:r>
      <w:r>
        <w:t>warstwy</w:t>
      </w:r>
      <w:r>
        <w:rPr>
          <w:spacing w:val="-13"/>
        </w:rPr>
        <w:t xml:space="preserve"> </w:t>
      </w:r>
      <w:r>
        <w:t>podbudowy</w:t>
      </w:r>
      <w:r>
        <w:rPr>
          <w:spacing w:val="-11"/>
        </w:rPr>
        <w:t xml:space="preserve"> </w:t>
      </w:r>
      <w:r>
        <w:t>zasadniczej,</w:t>
      </w:r>
      <w:r>
        <w:rPr>
          <w:spacing w:val="-14"/>
        </w:rPr>
        <w:t xml:space="preserve"> </w:t>
      </w:r>
      <w:r>
        <w:t>powinna</w:t>
      </w:r>
      <w:r>
        <w:rPr>
          <w:spacing w:val="-13"/>
        </w:rPr>
        <w:t xml:space="preserve"> </w:t>
      </w:r>
      <w:r>
        <w:t>spełniać</w:t>
      </w:r>
      <w:r>
        <w:rPr>
          <w:spacing w:val="-13"/>
        </w:rPr>
        <w:t xml:space="preserve"> </w:t>
      </w:r>
      <w:r>
        <w:t>wymagania</w:t>
      </w:r>
      <w:r>
        <w:rPr>
          <w:spacing w:val="-16"/>
        </w:rPr>
        <w:t xml:space="preserve"> </w:t>
      </w:r>
      <w:r>
        <w:t>kategorii</w:t>
      </w:r>
      <w:r>
        <w:rPr>
          <w:spacing w:val="-11"/>
        </w:rPr>
        <w:t xml:space="preserve"> </w:t>
      </w:r>
      <w:r>
        <w:t>podanej</w:t>
      </w:r>
      <w:r>
        <w:rPr>
          <w:spacing w:val="-13"/>
        </w:rPr>
        <w:t xml:space="preserve"> </w:t>
      </w:r>
      <w:r>
        <w:t xml:space="preserve">w Tablicy </w:t>
      </w:r>
      <w:r w:rsidR="00354E4C">
        <w:t>6</w:t>
      </w:r>
      <w:r>
        <w:t>.</w:t>
      </w:r>
    </w:p>
    <w:p w14:paraId="3A05A60F" w14:textId="77777777" w:rsidR="00FF6695" w:rsidRDefault="00FF6695" w:rsidP="00354E4C">
      <w:pPr>
        <w:pStyle w:val="Tekstpodstawowy"/>
        <w:kinsoku w:val="0"/>
        <w:overflowPunct w:val="0"/>
        <w:spacing w:before="80"/>
        <w:ind w:left="1074" w:right="329"/>
        <w:rPr>
          <w:spacing w:val="-5"/>
        </w:rPr>
      </w:pPr>
      <w:r>
        <w:t>Zawartość</w:t>
      </w:r>
      <w:r>
        <w:rPr>
          <w:spacing w:val="-10"/>
        </w:rPr>
        <w:t xml:space="preserve"> </w:t>
      </w:r>
      <w:r>
        <w:t>pyłów</w:t>
      </w:r>
      <w:r>
        <w:rPr>
          <w:spacing w:val="-9"/>
        </w:rPr>
        <w:t xml:space="preserve"> </w:t>
      </w:r>
      <w:r>
        <w:t>należy</w:t>
      </w:r>
      <w:r>
        <w:rPr>
          <w:spacing w:val="-8"/>
        </w:rPr>
        <w:t xml:space="preserve"> </w:t>
      </w:r>
      <w:r>
        <w:t>oznaczać</w:t>
      </w:r>
      <w:r>
        <w:rPr>
          <w:spacing w:val="-7"/>
        </w:rPr>
        <w:t xml:space="preserve"> </w:t>
      </w:r>
      <w:r>
        <w:t>wg</w:t>
      </w:r>
      <w:r>
        <w:rPr>
          <w:spacing w:val="-8"/>
        </w:rPr>
        <w:t xml:space="preserve"> </w:t>
      </w:r>
      <w:r>
        <w:t>PN-EN</w:t>
      </w:r>
      <w:r>
        <w:rPr>
          <w:spacing w:val="-7"/>
        </w:rPr>
        <w:t xml:space="preserve"> </w:t>
      </w:r>
      <w:r>
        <w:t>933-</w:t>
      </w:r>
      <w:r>
        <w:rPr>
          <w:spacing w:val="-5"/>
        </w:rPr>
        <w:t>1.</w:t>
      </w:r>
    </w:p>
    <w:p w14:paraId="05C05981" w14:textId="77777777" w:rsidR="00FF6695" w:rsidRDefault="00FF6695" w:rsidP="00354E4C">
      <w:pPr>
        <w:pStyle w:val="Tekstpodstawowy"/>
        <w:kinsoku w:val="0"/>
        <w:overflowPunct w:val="0"/>
        <w:spacing w:before="80"/>
        <w:ind w:left="1074" w:right="383"/>
        <w:rPr>
          <w:spacing w:val="-5"/>
        </w:rPr>
        <w:sectPr w:rsidR="00FF6695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3F366B5A" w14:textId="2341A89C" w:rsidR="00FF6695" w:rsidRDefault="00FF6695" w:rsidP="00354E4C">
      <w:pPr>
        <w:pStyle w:val="Tekstpodstawowy"/>
        <w:kinsoku w:val="0"/>
        <w:overflowPunct w:val="0"/>
        <w:spacing w:before="183" w:line="276" w:lineRule="auto"/>
        <w:ind w:left="1074" w:right="629"/>
      </w:pPr>
      <w:r>
        <w:lastRenderedPageBreak/>
        <w:t>W przypadku słabych kruszyw zawartość pyłów w mieszance kruszyw należy również badać</w:t>
      </w:r>
      <w:r>
        <w:rPr>
          <w:spacing w:val="-2"/>
        </w:rPr>
        <w:t xml:space="preserve"> </w:t>
      </w:r>
      <w:r>
        <w:t>i deklarować, po 5</w:t>
      </w:r>
      <w:r>
        <w:rPr>
          <w:spacing w:val="-1"/>
        </w:rPr>
        <w:t xml:space="preserve"> </w:t>
      </w:r>
      <w:r>
        <w:t>krotnym zagęszczeniu</w:t>
      </w:r>
      <w:r>
        <w:rPr>
          <w:spacing w:val="-3"/>
        </w:rPr>
        <w:t xml:space="preserve"> </w:t>
      </w:r>
      <w:r>
        <w:t>metodą</w:t>
      </w:r>
      <w:r>
        <w:rPr>
          <w:spacing w:val="-1"/>
        </w:rPr>
        <w:t xml:space="preserve"> </w:t>
      </w:r>
      <w:r>
        <w:t>Proctora.</w:t>
      </w:r>
      <w:r>
        <w:rPr>
          <w:spacing w:val="-2"/>
        </w:rPr>
        <w:t xml:space="preserve"> </w:t>
      </w:r>
      <w:r>
        <w:t>Zawartość</w:t>
      </w:r>
      <w:r>
        <w:rPr>
          <w:spacing w:val="-3"/>
        </w:rPr>
        <w:t xml:space="preserve"> </w:t>
      </w:r>
      <w:r>
        <w:t>pyłów</w:t>
      </w:r>
      <w:r>
        <w:rPr>
          <w:spacing w:val="-1"/>
        </w:rPr>
        <w:t xml:space="preserve"> </w:t>
      </w:r>
      <w:r>
        <w:t xml:space="preserve">w takiej mieszance, po pięciokrotnym zagęszczeniu metodą Proctora, powinna również spełniać wymagania podane w Tablicy </w:t>
      </w:r>
      <w:r w:rsidR="00354E4C">
        <w:t>4</w:t>
      </w:r>
      <w:r>
        <w:t>.</w:t>
      </w:r>
    </w:p>
    <w:p w14:paraId="25C12C18" w14:textId="77777777" w:rsidR="00FF6695" w:rsidRDefault="00FF6695" w:rsidP="00354E4C">
      <w:pPr>
        <w:pStyle w:val="Tekstpodstawowy"/>
        <w:kinsoku w:val="0"/>
        <w:overflowPunct w:val="0"/>
        <w:spacing w:before="82" w:line="273" w:lineRule="auto"/>
        <w:ind w:left="1074" w:right="629"/>
      </w:pPr>
      <w:r>
        <w:t>Nie określa się wymagania wobec minimalnej zawartości pyłów &lt; 0,063 mm w mieszankach kruszyw do warstwy podbudowy zasadniczej.</w:t>
      </w:r>
    </w:p>
    <w:p w14:paraId="316365B7" w14:textId="29C7B483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5" w:name="_Toc119515975"/>
      <w:r w:rsidRPr="00FF6695">
        <w:rPr>
          <w:b w:val="0"/>
        </w:rPr>
        <w:t>2.5.2</w:t>
      </w:r>
      <w:r w:rsidRPr="00FF6695">
        <w:rPr>
          <w:b w:val="0"/>
        </w:rPr>
        <w:tab/>
        <w:t>Zawartość nadziarna</w:t>
      </w:r>
      <w:bookmarkEnd w:id="35"/>
      <w:r w:rsidRPr="00FF6695">
        <w:rPr>
          <w:b w:val="0"/>
        </w:rPr>
        <w:t xml:space="preserve"> </w:t>
      </w:r>
    </w:p>
    <w:p w14:paraId="1E251DD3" w14:textId="77777777" w:rsidR="00FF6695" w:rsidRDefault="00FF6695" w:rsidP="00E66F68">
      <w:pPr>
        <w:pStyle w:val="Tekstpodstawowy"/>
        <w:kinsoku w:val="0"/>
        <w:overflowPunct w:val="0"/>
        <w:spacing w:before="117" w:line="276" w:lineRule="auto"/>
        <w:ind w:left="1165" w:right="629"/>
        <w:rPr>
          <w:spacing w:val="-2"/>
        </w:rPr>
      </w:pPr>
      <w:r>
        <w:t>Określona</w:t>
      </w:r>
      <w:r>
        <w:rPr>
          <w:spacing w:val="-9"/>
        </w:rPr>
        <w:t xml:space="preserve"> </w:t>
      </w:r>
      <w:r>
        <w:t>według</w:t>
      </w:r>
      <w:r>
        <w:rPr>
          <w:spacing w:val="-9"/>
        </w:rPr>
        <w:t xml:space="preserve"> </w:t>
      </w:r>
      <w:r>
        <w:t>PN-EN</w:t>
      </w:r>
      <w:r>
        <w:rPr>
          <w:spacing w:val="-10"/>
        </w:rPr>
        <w:t xml:space="preserve"> </w:t>
      </w:r>
      <w:r>
        <w:t>933-1</w:t>
      </w:r>
      <w:r>
        <w:rPr>
          <w:spacing w:val="-9"/>
        </w:rPr>
        <w:t xml:space="preserve"> </w:t>
      </w:r>
      <w:r>
        <w:t>zawartość</w:t>
      </w:r>
      <w:r>
        <w:rPr>
          <w:spacing w:val="-9"/>
        </w:rPr>
        <w:t xml:space="preserve"> </w:t>
      </w:r>
      <w:r>
        <w:t>nadziarna</w:t>
      </w:r>
      <w:r>
        <w:rPr>
          <w:spacing w:val="-9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mieszankach</w:t>
      </w:r>
      <w:r>
        <w:rPr>
          <w:spacing w:val="-9"/>
        </w:rPr>
        <w:t xml:space="preserve"> </w:t>
      </w:r>
      <w:r>
        <w:t>kruszyw</w:t>
      </w:r>
      <w:r>
        <w:rPr>
          <w:spacing w:val="-10"/>
        </w:rPr>
        <w:t xml:space="preserve"> </w:t>
      </w:r>
      <w:r>
        <w:t xml:space="preserve">powinna spełniać wymagania podane w Tablicy 2.6.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4FA8E9FB" w14:textId="43BBE8F6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6" w:name="_Toc119515976"/>
      <w:r>
        <w:rPr>
          <w:b w:val="0"/>
        </w:rPr>
        <w:t>2.5.3</w:t>
      </w:r>
      <w:r>
        <w:rPr>
          <w:b w:val="0"/>
        </w:rPr>
        <w:tab/>
        <w:t>Uziarnienie</w:t>
      </w:r>
      <w:bookmarkEnd w:id="36"/>
      <w:r>
        <w:rPr>
          <w:b w:val="0"/>
        </w:rPr>
        <w:t xml:space="preserve"> </w:t>
      </w:r>
    </w:p>
    <w:p w14:paraId="2547A88A" w14:textId="1FC7DA03" w:rsidR="00FF6695" w:rsidRDefault="00FF6695" w:rsidP="00E66F68">
      <w:pPr>
        <w:pStyle w:val="Tekstpodstawowy"/>
        <w:kinsoku w:val="0"/>
        <w:overflowPunct w:val="0"/>
        <w:spacing w:before="116" w:line="276" w:lineRule="auto"/>
        <w:ind w:left="1165" w:right="629"/>
      </w:pPr>
      <w:r>
        <w:t xml:space="preserve">Określone według PN-EN 933-1 uziarnienia mieszanek kruszyw, przeznaczonych do warstw podbudowy zasadniczej muszą spełniać wymagania przedstawione na rysunkach </w:t>
      </w:r>
      <w:r w:rsidR="00354E4C">
        <w:t xml:space="preserve">4, 5, 6. </w:t>
      </w:r>
    </w:p>
    <w:p w14:paraId="49198A0D" w14:textId="087223F7" w:rsidR="00FF6695" w:rsidRDefault="00FF6695" w:rsidP="00E66F68">
      <w:pPr>
        <w:pStyle w:val="Tekstpodstawowy"/>
        <w:kinsoku w:val="0"/>
        <w:overflowPunct w:val="0"/>
        <w:spacing w:before="79" w:line="276" w:lineRule="auto"/>
        <w:ind w:left="1165" w:right="629"/>
      </w:pPr>
      <w:r>
        <w:t>W</w:t>
      </w:r>
      <w:r>
        <w:rPr>
          <w:spacing w:val="25"/>
        </w:rPr>
        <w:t xml:space="preserve"> </w:t>
      </w:r>
      <w:r>
        <w:t>przypadku</w:t>
      </w:r>
      <w:r>
        <w:rPr>
          <w:spacing w:val="25"/>
        </w:rPr>
        <w:t xml:space="preserve"> </w:t>
      </w:r>
      <w:r>
        <w:t>słabych</w:t>
      </w:r>
      <w:r>
        <w:rPr>
          <w:spacing w:val="25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uziarnienie</w:t>
      </w:r>
      <w:r>
        <w:rPr>
          <w:spacing w:val="24"/>
        </w:rPr>
        <w:t xml:space="preserve"> </w:t>
      </w:r>
      <w:r>
        <w:t>mieszanki</w:t>
      </w:r>
      <w:r>
        <w:rPr>
          <w:spacing w:val="27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należy</w:t>
      </w:r>
      <w:r>
        <w:rPr>
          <w:spacing w:val="22"/>
        </w:rPr>
        <w:t xml:space="preserve"> </w:t>
      </w:r>
      <w:r>
        <w:t>również</w:t>
      </w:r>
      <w:r>
        <w:rPr>
          <w:spacing w:val="26"/>
        </w:rPr>
        <w:t xml:space="preserve"> </w:t>
      </w:r>
      <w:r>
        <w:t>badać i</w:t>
      </w:r>
      <w:r>
        <w:rPr>
          <w:spacing w:val="-2"/>
        </w:rPr>
        <w:t xml:space="preserve"> </w:t>
      </w:r>
      <w:r>
        <w:t xml:space="preserve">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</w:t>
      </w:r>
      <w:r w:rsidR="00354E4C">
        <w:t>4, 5, 6.</w:t>
      </w:r>
    </w:p>
    <w:p w14:paraId="73D1FF58" w14:textId="77777777" w:rsidR="00FF6695" w:rsidRDefault="00FF6695" w:rsidP="00E66F68">
      <w:pPr>
        <w:pStyle w:val="Tekstpodstawowy"/>
        <w:kinsoku w:val="0"/>
        <w:overflowPunct w:val="0"/>
        <w:spacing w:before="81"/>
        <w:ind w:left="720" w:right="629" w:firstLine="445"/>
        <w:rPr>
          <w:spacing w:val="-2"/>
        </w:rPr>
      </w:pPr>
      <w:r>
        <w:t>Jako</w:t>
      </w:r>
      <w:r>
        <w:rPr>
          <w:spacing w:val="-10"/>
        </w:rPr>
        <w:t xml:space="preserve"> </w:t>
      </w:r>
      <w:r>
        <w:t>wymagane</w:t>
      </w:r>
      <w:r>
        <w:rPr>
          <w:spacing w:val="-9"/>
        </w:rPr>
        <w:t xml:space="preserve"> </w:t>
      </w:r>
      <w:r>
        <w:t>obowiązują</w:t>
      </w:r>
      <w:r>
        <w:rPr>
          <w:spacing w:val="-10"/>
        </w:rPr>
        <w:t xml:space="preserve"> </w:t>
      </w:r>
      <w:r>
        <w:t>tylko</w:t>
      </w:r>
      <w:r>
        <w:rPr>
          <w:spacing w:val="-11"/>
        </w:rPr>
        <w:t xml:space="preserve"> </w:t>
      </w:r>
      <w:r>
        <w:t>wymienione</w:t>
      </w:r>
      <w:r>
        <w:rPr>
          <w:spacing w:val="-5"/>
        </w:rPr>
        <w:t xml:space="preserve"> </w:t>
      </w:r>
      <w:r>
        <w:t>wartości</w:t>
      </w:r>
      <w:r>
        <w:rPr>
          <w:spacing w:val="-7"/>
        </w:rPr>
        <w:t xml:space="preserve"> </w:t>
      </w:r>
      <w:r>
        <w:t>liczbowe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rPr>
          <w:spacing w:val="-2"/>
        </w:rPr>
        <w:t>rysunku.</w:t>
      </w:r>
    </w:p>
    <w:p w14:paraId="5F235192" w14:textId="77777777" w:rsidR="00FF6695" w:rsidRDefault="00FF6695" w:rsidP="00E66F68">
      <w:pPr>
        <w:pStyle w:val="Tekstpodstawowy"/>
        <w:kinsoku w:val="0"/>
        <w:overflowPunct w:val="0"/>
        <w:ind w:left="275" w:right="629"/>
        <w:rPr>
          <w:b/>
          <w:bCs/>
          <w:spacing w:val="-4"/>
          <w:sz w:val="18"/>
          <w:szCs w:val="18"/>
        </w:rPr>
      </w:pPr>
    </w:p>
    <w:p w14:paraId="0DD5D399" w14:textId="291EDA9D" w:rsidR="00FF6695" w:rsidRDefault="00FF6695" w:rsidP="00E66F68">
      <w:pPr>
        <w:pStyle w:val="Tekstpodstawowy"/>
        <w:kinsoku w:val="0"/>
        <w:overflowPunct w:val="0"/>
        <w:ind w:left="275" w:right="629"/>
        <w:rPr>
          <w:spacing w:val="-4"/>
        </w:rPr>
      </w:pPr>
      <w:r w:rsidRPr="00354E4C">
        <w:rPr>
          <w:bCs/>
          <w:spacing w:val="-4"/>
        </w:rPr>
        <w:t>Rys.</w:t>
      </w:r>
      <w:r w:rsidRPr="00354E4C">
        <w:rPr>
          <w:bCs/>
          <w:spacing w:val="-3"/>
        </w:rPr>
        <w:t xml:space="preserve"> </w:t>
      </w:r>
      <w:r w:rsidR="00914CEB">
        <w:rPr>
          <w:bCs/>
          <w:spacing w:val="-4"/>
        </w:rPr>
        <w:t>4</w:t>
      </w:r>
      <w:r w:rsidRPr="00354E4C">
        <w:rPr>
          <w:bCs/>
          <w:spacing w:val="1"/>
        </w:rPr>
        <w:t xml:space="preserve"> </w:t>
      </w:r>
      <w:r w:rsidRPr="00354E4C">
        <w:rPr>
          <w:spacing w:val="-4"/>
        </w:rPr>
        <w:t>Krzywe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graniczne</w:t>
      </w:r>
      <w:r w:rsidRPr="00354E4C">
        <w:rPr>
          <w:spacing w:val="-2"/>
        </w:rPr>
        <w:t xml:space="preserve"> </w:t>
      </w:r>
      <w:r w:rsidRPr="00354E4C">
        <w:rPr>
          <w:spacing w:val="-4"/>
        </w:rPr>
        <w:t>uziarnienia</w:t>
      </w:r>
      <w:r w:rsidRPr="00354E4C">
        <w:rPr>
          <w:spacing w:val="-3"/>
        </w:rPr>
        <w:t xml:space="preserve"> </w:t>
      </w:r>
      <w:r w:rsidRPr="00354E4C">
        <w:rPr>
          <w:spacing w:val="-4"/>
        </w:rPr>
        <w:t>mieszanki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niezwiązanej</w:t>
      </w:r>
      <w:r w:rsidRPr="00354E4C">
        <w:t xml:space="preserve"> </w:t>
      </w:r>
      <w:r w:rsidRPr="00354E4C">
        <w:rPr>
          <w:spacing w:val="-4"/>
        </w:rPr>
        <w:t>0/31,5</w:t>
      </w:r>
      <w:r w:rsidRPr="00354E4C">
        <w:rPr>
          <w:spacing w:val="1"/>
        </w:rPr>
        <w:t xml:space="preserve"> </w:t>
      </w:r>
      <w:r w:rsidRPr="00354E4C">
        <w:rPr>
          <w:spacing w:val="-4"/>
        </w:rPr>
        <w:t>do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warstw</w:t>
      </w:r>
      <w:r w:rsidRPr="00354E4C">
        <w:rPr>
          <w:spacing w:val="-1"/>
        </w:rPr>
        <w:t xml:space="preserve"> </w:t>
      </w:r>
      <w:r w:rsidRPr="00354E4C">
        <w:rPr>
          <w:spacing w:val="-4"/>
        </w:rPr>
        <w:t>podbudowy</w:t>
      </w:r>
      <w:r w:rsidRPr="00354E4C">
        <w:t xml:space="preserve"> </w:t>
      </w:r>
      <w:r w:rsidRPr="00354E4C">
        <w:rPr>
          <w:spacing w:val="-4"/>
        </w:rPr>
        <w:t>zasadniczej</w:t>
      </w:r>
    </w:p>
    <w:p w14:paraId="7285E537" w14:textId="77777777" w:rsidR="00354E4C" w:rsidRPr="00354E4C" w:rsidRDefault="00354E4C" w:rsidP="00E66F68">
      <w:pPr>
        <w:pStyle w:val="Tekstpodstawowy"/>
        <w:kinsoku w:val="0"/>
        <w:overflowPunct w:val="0"/>
        <w:ind w:left="275" w:right="629"/>
        <w:rPr>
          <w:spacing w:val="-4"/>
        </w:rPr>
      </w:pPr>
    </w:p>
    <w:p w14:paraId="10F5E0C0" w14:textId="45EF1920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7" w:name="_Toc119515977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DDDE02A" wp14:editId="64AFC395">
            <wp:extent cx="5676900" cy="404368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04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7"/>
    </w:p>
    <w:p w14:paraId="15B76CF1" w14:textId="77777777" w:rsidR="00354E4C" w:rsidRDefault="00354E4C" w:rsidP="00E66F68">
      <w:pPr>
        <w:pStyle w:val="Tekstpodstawowy"/>
        <w:kinsoku w:val="0"/>
        <w:overflowPunct w:val="0"/>
        <w:spacing w:before="181" w:line="278" w:lineRule="auto"/>
        <w:ind w:left="275" w:right="629"/>
        <w:rPr>
          <w:b/>
          <w:bCs/>
          <w:sz w:val="18"/>
          <w:szCs w:val="18"/>
        </w:rPr>
      </w:pPr>
    </w:p>
    <w:p w14:paraId="21F7F419" w14:textId="61589426" w:rsidR="00FF6695" w:rsidRPr="00D75D77" w:rsidRDefault="00FF6695" w:rsidP="00E66F68">
      <w:pPr>
        <w:pStyle w:val="Tekstpodstawowy"/>
        <w:kinsoku w:val="0"/>
        <w:overflowPunct w:val="0"/>
        <w:spacing w:before="181" w:line="278" w:lineRule="auto"/>
        <w:ind w:left="275" w:right="629"/>
        <w:rPr>
          <w:spacing w:val="-2"/>
        </w:rPr>
      </w:pPr>
      <w:r w:rsidRPr="00D75D77">
        <w:rPr>
          <w:bCs/>
        </w:rPr>
        <w:t>Rys.</w:t>
      </w:r>
      <w:r w:rsidR="00914CEB">
        <w:rPr>
          <w:bCs/>
        </w:rPr>
        <w:t xml:space="preserve"> 5</w:t>
      </w:r>
      <w:r w:rsidRPr="00D75D77">
        <w:rPr>
          <w:bCs/>
          <w:spacing w:val="69"/>
        </w:rPr>
        <w:t xml:space="preserve"> </w:t>
      </w:r>
      <w:r w:rsidRPr="00D75D77">
        <w:t>Krzywe</w:t>
      </w:r>
      <w:r w:rsidRPr="00D75D77">
        <w:rPr>
          <w:spacing w:val="69"/>
        </w:rPr>
        <w:t xml:space="preserve"> </w:t>
      </w:r>
      <w:r w:rsidRPr="00D75D77">
        <w:t>graniczne</w:t>
      </w:r>
      <w:r w:rsidRPr="00D75D77">
        <w:rPr>
          <w:spacing w:val="69"/>
        </w:rPr>
        <w:t xml:space="preserve"> </w:t>
      </w:r>
      <w:r w:rsidRPr="00D75D77">
        <w:t>uziarnienia</w:t>
      </w:r>
      <w:r w:rsidRPr="00D75D77">
        <w:rPr>
          <w:spacing w:val="69"/>
        </w:rPr>
        <w:t xml:space="preserve"> </w:t>
      </w:r>
      <w:r w:rsidRPr="00D75D77">
        <w:t>mieszanki</w:t>
      </w:r>
      <w:r w:rsidRPr="00D75D77">
        <w:rPr>
          <w:spacing w:val="72"/>
        </w:rPr>
        <w:t xml:space="preserve"> </w:t>
      </w:r>
      <w:r w:rsidRPr="00D75D77">
        <w:t>niezwiązanej</w:t>
      </w:r>
      <w:r w:rsidRPr="00D75D77">
        <w:rPr>
          <w:spacing w:val="69"/>
        </w:rPr>
        <w:t xml:space="preserve"> </w:t>
      </w:r>
      <w:r w:rsidRPr="00D75D77">
        <w:t>0/45</w:t>
      </w:r>
      <w:r w:rsidRPr="00D75D77">
        <w:rPr>
          <w:spacing w:val="69"/>
        </w:rPr>
        <w:t xml:space="preserve"> </w:t>
      </w:r>
      <w:r w:rsidRPr="00D75D77">
        <w:t>mm</w:t>
      </w:r>
      <w:r w:rsidRPr="00D75D77">
        <w:rPr>
          <w:spacing w:val="69"/>
        </w:rPr>
        <w:t xml:space="preserve"> </w:t>
      </w:r>
      <w:r w:rsidRPr="00D75D77">
        <w:t>do</w:t>
      </w:r>
      <w:r w:rsidRPr="00D75D77">
        <w:rPr>
          <w:spacing w:val="69"/>
        </w:rPr>
        <w:t xml:space="preserve"> </w:t>
      </w:r>
      <w:r w:rsidRPr="00D75D77">
        <w:t>warstw</w:t>
      </w:r>
      <w:r w:rsidRPr="00D75D77">
        <w:rPr>
          <w:spacing w:val="68"/>
        </w:rPr>
        <w:t xml:space="preserve"> </w:t>
      </w:r>
      <w:r w:rsidRPr="00D75D77">
        <w:lastRenderedPageBreak/>
        <w:t xml:space="preserve">podbudowy </w:t>
      </w:r>
      <w:r w:rsidRPr="00D75D77">
        <w:rPr>
          <w:spacing w:val="-2"/>
        </w:rPr>
        <w:t>zasadniczej</w:t>
      </w:r>
    </w:p>
    <w:p w14:paraId="35797EEE" w14:textId="0B710B75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8" w:name="_Toc11951597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5CC0220" wp14:editId="71B36D32">
            <wp:extent cx="5486400" cy="322453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8"/>
    </w:p>
    <w:p w14:paraId="1D19B19B" w14:textId="77777777" w:rsidR="00D75D77" w:rsidRDefault="00D75D77" w:rsidP="00E66F68">
      <w:pPr>
        <w:pStyle w:val="Tekstpodstawowy"/>
        <w:kinsoku w:val="0"/>
        <w:overflowPunct w:val="0"/>
        <w:spacing w:line="278" w:lineRule="auto"/>
        <w:ind w:left="275" w:right="629"/>
        <w:rPr>
          <w:b/>
          <w:bCs/>
          <w:sz w:val="18"/>
          <w:szCs w:val="18"/>
        </w:rPr>
      </w:pPr>
    </w:p>
    <w:p w14:paraId="6BDD0CAF" w14:textId="217A0683" w:rsidR="00FF6695" w:rsidRPr="00D75D77" w:rsidRDefault="00FF6695" w:rsidP="00E66F68">
      <w:pPr>
        <w:pStyle w:val="Tekstpodstawowy"/>
        <w:kinsoku w:val="0"/>
        <w:overflowPunct w:val="0"/>
        <w:spacing w:line="278" w:lineRule="auto"/>
        <w:ind w:left="275" w:right="629"/>
        <w:rPr>
          <w:spacing w:val="-2"/>
        </w:rPr>
      </w:pPr>
      <w:r w:rsidRPr="00D75D77">
        <w:rPr>
          <w:bCs/>
        </w:rPr>
        <w:t>Rys.</w:t>
      </w:r>
      <w:r w:rsidRPr="00D75D77">
        <w:rPr>
          <w:bCs/>
          <w:spacing w:val="-5"/>
        </w:rPr>
        <w:t xml:space="preserve"> </w:t>
      </w:r>
      <w:r w:rsidR="00914CEB">
        <w:rPr>
          <w:bCs/>
        </w:rPr>
        <w:t>6</w:t>
      </w:r>
      <w:r w:rsidRPr="00D75D77">
        <w:rPr>
          <w:bCs/>
          <w:spacing w:val="-3"/>
        </w:rPr>
        <w:t xml:space="preserve"> </w:t>
      </w:r>
      <w:r w:rsidRPr="00D75D77">
        <w:t>Krzywe</w:t>
      </w:r>
      <w:r w:rsidRPr="00D75D77">
        <w:rPr>
          <w:spacing w:val="-4"/>
        </w:rPr>
        <w:t xml:space="preserve"> </w:t>
      </w:r>
      <w:r w:rsidRPr="00D75D77">
        <w:t>graniczne</w:t>
      </w:r>
      <w:r w:rsidRPr="00D75D77">
        <w:rPr>
          <w:spacing w:val="-4"/>
        </w:rPr>
        <w:t xml:space="preserve"> </w:t>
      </w:r>
      <w:r w:rsidRPr="00D75D77">
        <w:t>uziarnienia</w:t>
      </w:r>
      <w:r w:rsidRPr="00D75D77">
        <w:rPr>
          <w:spacing w:val="-4"/>
        </w:rPr>
        <w:t xml:space="preserve"> </w:t>
      </w:r>
      <w:r w:rsidRPr="00D75D77">
        <w:t>mieszanki</w:t>
      </w:r>
      <w:r w:rsidRPr="00D75D77">
        <w:rPr>
          <w:spacing w:val="-2"/>
        </w:rPr>
        <w:t xml:space="preserve"> </w:t>
      </w:r>
      <w:r w:rsidRPr="00D75D77">
        <w:t>niezwiązanej</w:t>
      </w:r>
      <w:r w:rsidRPr="00D75D77">
        <w:rPr>
          <w:spacing w:val="-4"/>
        </w:rPr>
        <w:t xml:space="preserve"> </w:t>
      </w:r>
      <w:r w:rsidRPr="00D75D77">
        <w:t>0/63</w:t>
      </w:r>
      <w:r w:rsidRPr="00D75D77">
        <w:rPr>
          <w:spacing w:val="-4"/>
        </w:rPr>
        <w:t xml:space="preserve"> </w:t>
      </w:r>
      <w:r w:rsidRPr="00D75D77">
        <w:t>mm</w:t>
      </w:r>
      <w:r w:rsidRPr="00D75D77">
        <w:rPr>
          <w:spacing w:val="-4"/>
        </w:rPr>
        <w:t xml:space="preserve"> </w:t>
      </w:r>
      <w:r w:rsidRPr="00D75D77">
        <w:t>do</w:t>
      </w:r>
      <w:r w:rsidRPr="00D75D77">
        <w:rPr>
          <w:spacing w:val="-4"/>
        </w:rPr>
        <w:t xml:space="preserve"> </w:t>
      </w:r>
      <w:r w:rsidRPr="00D75D77">
        <w:t>warstw</w:t>
      </w:r>
      <w:r w:rsidRPr="00D75D77">
        <w:rPr>
          <w:spacing w:val="-5"/>
        </w:rPr>
        <w:t xml:space="preserve"> </w:t>
      </w:r>
      <w:r w:rsidRPr="00D75D77">
        <w:t xml:space="preserve">podbudowy </w:t>
      </w:r>
      <w:r w:rsidRPr="00D75D77">
        <w:rPr>
          <w:spacing w:val="-2"/>
        </w:rPr>
        <w:t>zasadniczej</w:t>
      </w:r>
    </w:p>
    <w:p w14:paraId="44E970C5" w14:textId="776930B2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9" w:name="_Toc119515979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2627912" wp14:editId="1857B28B">
            <wp:extent cx="5648325" cy="318643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"/>
    </w:p>
    <w:p w14:paraId="7D0A3C8E" w14:textId="77777777" w:rsidR="00D75D77" w:rsidRDefault="00D75D77" w:rsidP="00E66F68">
      <w:pPr>
        <w:pStyle w:val="Tekstpodstawowy"/>
        <w:kinsoku w:val="0"/>
        <w:overflowPunct w:val="0"/>
        <w:spacing w:line="276" w:lineRule="auto"/>
        <w:ind w:left="275" w:right="629"/>
      </w:pPr>
    </w:p>
    <w:p w14:paraId="5CAC7BB0" w14:textId="675719BE" w:rsidR="00FF6695" w:rsidRDefault="00FF6695" w:rsidP="00E66F68">
      <w:pPr>
        <w:pStyle w:val="Tekstpodstawowy"/>
        <w:kinsoku w:val="0"/>
        <w:overflowPunct w:val="0"/>
        <w:spacing w:line="276" w:lineRule="auto"/>
        <w:ind w:left="1165" w:right="629"/>
        <w:rPr>
          <w:spacing w:val="-2"/>
        </w:rPr>
      </w:pPr>
      <w:r>
        <w:t xml:space="preserve">Oprócz wymagań podanych na rysunku, wymaga się aby 90% uziarnień mieszanek zbadanych w ramach ZKP w okresie 6 miesięcy spełniało wymagania kategorii </w:t>
      </w:r>
      <w:r>
        <w:rPr>
          <w:spacing w:val="-2"/>
        </w:rPr>
        <w:t>podanych</w:t>
      </w:r>
      <w:r w:rsidR="00D75D77">
        <w:rPr>
          <w:spacing w:val="-2"/>
        </w:rPr>
        <w:t xml:space="preserve"> </w:t>
      </w:r>
      <w:r>
        <w:t>w</w:t>
      </w:r>
      <w:r>
        <w:rPr>
          <w:spacing w:val="-7"/>
        </w:rPr>
        <w:t xml:space="preserve"> </w:t>
      </w:r>
      <w:r>
        <w:t>tablicach</w:t>
      </w:r>
      <w:r>
        <w:rPr>
          <w:spacing w:val="-6"/>
        </w:rPr>
        <w:t xml:space="preserve"> </w:t>
      </w:r>
      <w:r w:rsidR="00D75D77">
        <w:t>4 i 5</w:t>
      </w:r>
      <w:r>
        <w:t>,</w:t>
      </w:r>
      <w:r>
        <w:rPr>
          <w:spacing w:val="-8"/>
        </w:rPr>
        <w:t xml:space="preserve"> </w:t>
      </w:r>
      <w:r>
        <w:t>aby</w:t>
      </w:r>
      <w:r>
        <w:rPr>
          <w:spacing w:val="-7"/>
        </w:rPr>
        <w:t xml:space="preserve"> </w:t>
      </w:r>
      <w:r>
        <w:t>zapewnić</w:t>
      </w:r>
      <w:r>
        <w:rPr>
          <w:spacing w:val="-7"/>
        </w:rPr>
        <w:t xml:space="preserve"> </w:t>
      </w:r>
      <w:r>
        <w:t>jednorodność</w:t>
      </w:r>
      <w:r>
        <w:rPr>
          <w:spacing w:val="-8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ciągłość</w:t>
      </w:r>
      <w:r>
        <w:rPr>
          <w:spacing w:val="-8"/>
        </w:rPr>
        <w:t xml:space="preserve"> </w:t>
      </w:r>
      <w:r>
        <w:t>uziarnienia</w:t>
      </w:r>
      <w:r>
        <w:rPr>
          <w:spacing w:val="-7"/>
        </w:rPr>
        <w:t xml:space="preserve"> </w:t>
      </w:r>
      <w:r>
        <w:rPr>
          <w:spacing w:val="-2"/>
        </w:rPr>
        <w:t>mieszanek.</w:t>
      </w:r>
    </w:p>
    <w:p w14:paraId="138387DC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37FFC3BC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6A04E1B4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5853B17F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2BEC57B0" w14:textId="77777777" w:rsidR="00316085" w:rsidRDefault="00316085" w:rsidP="00E66F68">
      <w:pPr>
        <w:pStyle w:val="Tekstpodstawowy"/>
        <w:kinsoku w:val="0"/>
        <w:overflowPunct w:val="0"/>
        <w:spacing w:before="184"/>
        <w:ind w:left="275" w:right="629"/>
        <w:rPr>
          <w:bCs/>
        </w:rPr>
      </w:pPr>
    </w:p>
    <w:p w14:paraId="72727D9C" w14:textId="727C514A" w:rsidR="00FF6695" w:rsidRPr="00E66F68" w:rsidRDefault="00FF6695" w:rsidP="00316085">
      <w:pPr>
        <w:pStyle w:val="Tekstpodstawowy"/>
        <w:kinsoku w:val="0"/>
        <w:overflowPunct w:val="0"/>
        <w:spacing w:before="184"/>
        <w:ind w:left="275" w:right="329"/>
      </w:pPr>
      <w:r w:rsidRPr="00E66F68">
        <w:rPr>
          <w:bCs/>
        </w:rPr>
        <w:lastRenderedPageBreak/>
        <w:t>Tablica</w:t>
      </w:r>
      <w:r w:rsidRPr="00E66F68">
        <w:rPr>
          <w:bCs/>
          <w:spacing w:val="71"/>
        </w:rPr>
        <w:t xml:space="preserve"> </w:t>
      </w:r>
      <w:r w:rsidR="00914CEB">
        <w:rPr>
          <w:bCs/>
        </w:rPr>
        <w:t>4</w:t>
      </w:r>
      <w:r w:rsidRPr="00E66F68">
        <w:rPr>
          <w:bCs/>
        </w:rPr>
        <w:t>.</w:t>
      </w:r>
      <w:r w:rsidRPr="00E66F68">
        <w:rPr>
          <w:bCs/>
          <w:spacing w:val="74"/>
        </w:rPr>
        <w:t xml:space="preserve"> </w:t>
      </w:r>
      <w:r w:rsidRPr="00E66F68">
        <w:t>Wymagania</w:t>
      </w:r>
      <w:r w:rsidRPr="00E66F68">
        <w:rPr>
          <w:spacing w:val="74"/>
        </w:rPr>
        <w:t xml:space="preserve"> </w:t>
      </w:r>
      <w:r w:rsidRPr="00E66F68">
        <w:t>wobec</w:t>
      </w:r>
      <w:r w:rsidRPr="00E66F68">
        <w:rPr>
          <w:spacing w:val="72"/>
        </w:rPr>
        <w:t xml:space="preserve"> </w:t>
      </w:r>
      <w:r w:rsidRPr="00E66F68">
        <w:t>jednorodności</w:t>
      </w:r>
      <w:r w:rsidRPr="00E66F68">
        <w:rPr>
          <w:spacing w:val="73"/>
        </w:rPr>
        <w:t xml:space="preserve"> </w:t>
      </w:r>
      <w:r w:rsidRPr="00E66F68">
        <w:t>uziarnienia</w:t>
      </w:r>
      <w:r w:rsidRPr="00E66F68">
        <w:rPr>
          <w:spacing w:val="72"/>
        </w:rPr>
        <w:t xml:space="preserve"> </w:t>
      </w:r>
      <w:r w:rsidRPr="00E66F68">
        <w:t>na</w:t>
      </w:r>
      <w:r w:rsidRPr="00E66F68">
        <w:rPr>
          <w:spacing w:val="72"/>
        </w:rPr>
        <w:t xml:space="preserve"> </w:t>
      </w:r>
      <w:r w:rsidRPr="00E66F68">
        <w:t>sitach</w:t>
      </w:r>
      <w:r w:rsidRPr="00E66F68">
        <w:rPr>
          <w:spacing w:val="71"/>
        </w:rPr>
        <w:t xml:space="preserve"> </w:t>
      </w:r>
      <w:r w:rsidRPr="00E66F68">
        <w:t>kontrolnych</w:t>
      </w:r>
      <w:r w:rsidRPr="00E66F68">
        <w:rPr>
          <w:spacing w:val="77"/>
        </w:rPr>
        <w:t xml:space="preserve"> </w:t>
      </w:r>
      <w:r w:rsidRPr="00E66F68">
        <w:t>–</w:t>
      </w:r>
      <w:r w:rsidRPr="00E66F68">
        <w:rPr>
          <w:spacing w:val="73"/>
        </w:rPr>
        <w:t xml:space="preserve"> </w:t>
      </w:r>
      <w:r w:rsidRPr="00E66F68">
        <w:t>porównanie z</w:t>
      </w:r>
      <w:r w:rsidRPr="00E66F68">
        <w:rPr>
          <w:spacing w:val="-4"/>
        </w:rPr>
        <w:t xml:space="preserve"> </w:t>
      </w:r>
      <w:r w:rsidRPr="00E66F68">
        <w:t>deklarowaną przez producenta wartością (S). Wymagania dotyczą produkowanej i dostarczanej mieszanki. Jeśli mieszanka zawiera nadmierną zawartość ziar</w:t>
      </w:r>
      <w:r w:rsidR="00E66F68">
        <w:t>e</w:t>
      </w:r>
      <w:r w:rsidRPr="00E66F68">
        <w:t>n słabych, wymaganie dotyczy deklarowanego</w:t>
      </w:r>
      <w:r w:rsidRPr="00E66F68">
        <w:rPr>
          <w:spacing w:val="-17"/>
        </w:rPr>
        <w:t xml:space="preserve"> </w:t>
      </w:r>
      <w:r w:rsidRPr="00E66F68">
        <w:t>przez</w:t>
      </w:r>
      <w:r w:rsidRPr="00E66F68">
        <w:rPr>
          <w:spacing w:val="-19"/>
        </w:rPr>
        <w:t xml:space="preserve"> </w:t>
      </w:r>
      <w:r w:rsidRPr="00E66F68">
        <w:t>producenta</w:t>
      </w:r>
      <w:r w:rsidRPr="00E66F68">
        <w:rPr>
          <w:spacing w:val="-16"/>
        </w:rPr>
        <w:t xml:space="preserve"> </w:t>
      </w:r>
      <w:r w:rsidRPr="00E66F68">
        <w:t>uziarnienia</w:t>
      </w:r>
      <w:r w:rsidRPr="00E66F68">
        <w:rPr>
          <w:spacing w:val="-18"/>
        </w:rPr>
        <w:t xml:space="preserve"> </w:t>
      </w:r>
      <w:r w:rsidRPr="00E66F68">
        <w:t>mieszanki</w:t>
      </w:r>
      <w:r w:rsidRPr="00E66F68">
        <w:rPr>
          <w:spacing w:val="-17"/>
        </w:rPr>
        <w:t xml:space="preserve"> </w:t>
      </w:r>
      <w:r w:rsidRPr="00E66F68">
        <w:t>po</w:t>
      </w:r>
      <w:r w:rsidRPr="00E66F68">
        <w:rPr>
          <w:spacing w:val="-17"/>
        </w:rPr>
        <w:t xml:space="preserve"> </w:t>
      </w:r>
      <w:r w:rsidRPr="00E66F68">
        <w:t>pięciokrotnym</w:t>
      </w:r>
      <w:r w:rsidRPr="00E66F68">
        <w:rPr>
          <w:spacing w:val="-16"/>
        </w:rPr>
        <w:t xml:space="preserve"> </w:t>
      </w:r>
      <w:r w:rsidRPr="00E66F68">
        <w:t>zagęszczeniu</w:t>
      </w:r>
      <w:r w:rsidRPr="00E66F68">
        <w:rPr>
          <w:spacing w:val="-19"/>
        </w:rPr>
        <w:t xml:space="preserve"> </w:t>
      </w:r>
      <w:r w:rsidRPr="00E66F68">
        <w:t>metodą</w:t>
      </w:r>
      <w:r w:rsidRPr="00E66F68">
        <w:rPr>
          <w:spacing w:val="-18"/>
        </w:rPr>
        <w:t xml:space="preserve"> </w:t>
      </w:r>
      <w:r w:rsidRPr="00E66F68">
        <w:t>Proctora.</w:t>
      </w:r>
    </w:p>
    <w:tbl>
      <w:tblPr>
        <w:tblW w:w="9257" w:type="dxa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8"/>
        <w:gridCol w:w="824"/>
        <w:gridCol w:w="708"/>
        <w:gridCol w:w="709"/>
        <w:gridCol w:w="709"/>
        <w:gridCol w:w="850"/>
        <w:gridCol w:w="709"/>
        <w:gridCol w:w="851"/>
        <w:gridCol w:w="708"/>
        <w:gridCol w:w="709"/>
        <w:gridCol w:w="992"/>
      </w:tblGrid>
      <w:tr w:rsidR="00FF6695" w14:paraId="47890C7D" w14:textId="77777777" w:rsidTr="00E66F68">
        <w:trPr>
          <w:trHeight w:val="438"/>
        </w:trPr>
        <w:tc>
          <w:tcPr>
            <w:tcW w:w="1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9BFAF" w14:textId="77777777" w:rsidR="00FF6695" w:rsidRDefault="00FF6695" w:rsidP="00E66F68">
            <w:pPr>
              <w:pStyle w:val="TableParagraph"/>
              <w:kinsoku w:val="0"/>
              <w:overflowPunct w:val="0"/>
              <w:spacing w:before="113"/>
              <w:ind w:left="185" w:right="169" w:firstLine="90"/>
              <w:rPr>
                <w:spacing w:val="-4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Mieszanka </w:t>
            </w:r>
            <w:r>
              <w:rPr>
                <w:spacing w:val="-4"/>
                <w:sz w:val="18"/>
                <w:szCs w:val="18"/>
              </w:rPr>
              <w:t>niezwiązana</w:t>
            </w:r>
          </w:p>
        </w:tc>
        <w:tc>
          <w:tcPr>
            <w:tcW w:w="77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B79B7" w14:textId="77777777" w:rsidR="00FF6695" w:rsidRDefault="00FF6695" w:rsidP="00E66F68">
            <w:pPr>
              <w:pStyle w:val="TableParagraph"/>
              <w:kinsoku w:val="0"/>
              <w:overflowPunct w:val="0"/>
              <w:spacing w:line="218" w:lineRule="exact"/>
              <w:ind w:left="275" w:right="62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Porównanie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deklarowaną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przez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producenta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wartością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(S) </w:t>
            </w:r>
            <w:r>
              <w:rPr>
                <w:sz w:val="18"/>
                <w:szCs w:val="18"/>
              </w:rPr>
              <w:t>Tolerancje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przesiewu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przez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sito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(mm),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%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(M/m)</w:t>
            </w:r>
          </w:p>
        </w:tc>
      </w:tr>
      <w:tr w:rsidR="00FF6695" w14:paraId="3B474646" w14:textId="77777777" w:rsidTr="00E66F68">
        <w:trPr>
          <w:trHeight w:val="218"/>
        </w:trPr>
        <w:tc>
          <w:tcPr>
            <w:tcW w:w="1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0FB4A" w14:textId="77777777" w:rsidR="00FF6695" w:rsidRDefault="00FF6695" w:rsidP="00E66F68">
            <w:pPr>
              <w:pStyle w:val="Tekstpodstawowy"/>
              <w:kinsoku w:val="0"/>
              <w:overflowPunct w:val="0"/>
              <w:spacing w:before="184"/>
              <w:ind w:left="275" w:right="629"/>
              <w:rPr>
                <w:sz w:val="2"/>
                <w:szCs w:val="2"/>
              </w:rPr>
            </w:pP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5300E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0,5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171C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6163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FF82E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0C445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5,6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6507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92D4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11,2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A22E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8ECC6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22,4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05C71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31,5</w:t>
            </w:r>
          </w:p>
        </w:tc>
      </w:tr>
      <w:tr w:rsidR="00FF6695" w14:paraId="5D73B5E6" w14:textId="77777777" w:rsidTr="00E66F68">
        <w:trPr>
          <w:trHeight w:val="218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FC292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69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83E65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E7CFC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DB6A7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4D5C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8D94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566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755D6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4BC19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0DE4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B2EEA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F6695" w14:paraId="23155979" w14:textId="77777777" w:rsidTr="00E66F68">
        <w:trPr>
          <w:trHeight w:val="220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6322A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6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0/45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F4787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7F0D0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558C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4AA9C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1F8D7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283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42599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34216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B2839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2F192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A1FDE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F6695" w14:paraId="05266F82" w14:textId="77777777" w:rsidTr="00E66F68">
        <w:trPr>
          <w:trHeight w:val="218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637EC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6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C1EB8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34559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82C44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70AB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3CCE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978E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F7FAB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AFD8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3BA72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4A479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</w:tr>
    </w:tbl>
    <w:p w14:paraId="6D969493" w14:textId="77777777" w:rsidR="00E66F68" w:rsidRDefault="00E66F68" w:rsidP="00E66F68">
      <w:pPr>
        <w:pStyle w:val="Tekstpodstawowy"/>
        <w:kinsoku w:val="0"/>
        <w:overflowPunct w:val="0"/>
        <w:spacing w:before="118"/>
        <w:ind w:left="275" w:right="629"/>
      </w:pPr>
    </w:p>
    <w:p w14:paraId="2E906E86" w14:textId="3ED93AD1" w:rsidR="00FF6695" w:rsidRDefault="00FF6695" w:rsidP="00E66F68">
      <w:pPr>
        <w:pStyle w:val="Tekstpodstawowy"/>
        <w:kinsoku w:val="0"/>
        <w:overflowPunct w:val="0"/>
        <w:spacing w:before="118"/>
        <w:ind w:left="1165" w:right="629"/>
      </w:pPr>
      <w:r>
        <w:t>Krzywa uziarnienia (S) deklarowana przez producenta mieszanek powinna nie tylko mieścić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odpowiednich</w:t>
      </w:r>
      <w:r>
        <w:rPr>
          <w:spacing w:val="-6"/>
        </w:rPr>
        <w:t xml:space="preserve"> </w:t>
      </w:r>
      <w:r>
        <w:t>krzywych</w:t>
      </w:r>
      <w:r>
        <w:rPr>
          <w:spacing w:val="-5"/>
        </w:rPr>
        <w:t xml:space="preserve"> </w:t>
      </w:r>
      <w:r>
        <w:t>uziarnienia</w:t>
      </w:r>
      <w:r>
        <w:rPr>
          <w:spacing w:val="-6"/>
        </w:rPr>
        <w:t xml:space="preserve"> </w:t>
      </w:r>
      <w:r>
        <w:t>ograniczonych</w:t>
      </w:r>
      <w:r>
        <w:rPr>
          <w:spacing w:val="-6"/>
        </w:rPr>
        <w:t xml:space="preserve"> </w:t>
      </w:r>
      <w:r>
        <w:t>przerywanymi</w:t>
      </w:r>
      <w:r>
        <w:rPr>
          <w:spacing w:val="-3"/>
        </w:rPr>
        <w:t xml:space="preserve"> </w:t>
      </w:r>
      <w:r>
        <w:t>liniami (SVD) z</w:t>
      </w:r>
      <w:r>
        <w:rPr>
          <w:spacing w:val="-3"/>
        </w:rPr>
        <w:t xml:space="preserve"> </w:t>
      </w:r>
      <w:r>
        <w:t xml:space="preserve">uwzględnieniem dopuszczalnych tolerancji podanych w Tablicy </w:t>
      </w:r>
      <w:r w:rsidR="00E66F68">
        <w:t>4</w:t>
      </w:r>
      <w:r>
        <w:t xml:space="preserve">, ale powinna spełniać także wymagania ciągłości uziarnienia zawarte w Tablicy </w:t>
      </w:r>
      <w:r w:rsidR="00E66F68">
        <w:t>5</w:t>
      </w:r>
      <w:r>
        <w:t>.</w:t>
      </w:r>
    </w:p>
    <w:p w14:paraId="26B44A64" w14:textId="77777777" w:rsidR="00E66F68" w:rsidRDefault="00E66F68" w:rsidP="00E66F68">
      <w:pPr>
        <w:pStyle w:val="Tekstpodstawowy"/>
        <w:kinsoku w:val="0"/>
        <w:overflowPunct w:val="0"/>
        <w:spacing w:before="122"/>
        <w:ind w:left="275" w:right="629"/>
        <w:rPr>
          <w:bCs/>
        </w:rPr>
      </w:pPr>
    </w:p>
    <w:p w14:paraId="75ECC92B" w14:textId="5A45C81F" w:rsidR="00FF6695" w:rsidRPr="00E66F68" w:rsidRDefault="00914CEB" w:rsidP="00E66F68">
      <w:pPr>
        <w:pStyle w:val="Tekstpodstawowy"/>
        <w:kinsoku w:val="0"/>
        <w:overflowPunct w:val="0"/>
        <w:spacing w:before="122"/>
        <w:ind w:left="275" w:right="629"/>
      </w:pPr>
      <w:r>
        <w:rPr>
          <w:bCs/>
        </w:rPr>
        <w:t>Tablica 5</w:t>
      </w:r>
      <w:r w:rsidR="00FF6695" w:rsidRPr="00E66F68">
        <w:rPr>
          <w:bCs/>
        </w:rPr>
        <w:t xml:space="preserve">. </w:t>
      </w:r>
      <w:r w:rsidR="00FF6695" w:rsidRPr="00E66F68">
        <w:t>Wymagania wobec ciągłości uziarnienia na sitach kontrolnych – różnice w przesiewach podczas badań kontrolnych produkowanych mieszanek</w:t>
      </w:r>
    </w:p>
    <w:tbl>
      <w:tblPr>
        <w:tblW w:w="9399" w:type="dxa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88"/>
        <w:gridCol w:w="557"/>
        <w:gridCol w:w="425"/>
        <w:gridCol w:w="425"/>
        <w:gridCol w:w="567"/>
        <w:gridCol w:w="425"/>
        <w:gridCol w:w="426"/>
        <w:gridCol w:w="425"/>
        <w:gridCol w:w="567"/>
        <w:gridCol w:w="567"/>
        <w:gridCol w:w="567"/>
        <w:gridCol w:w="567"/>
        <w:gridCol w:w="567"/>
        <w:gridCol w:w="567"/>
        <w:gridCol w:w="567"/>
        <w:gridCol w:w="425"/>
        <w:gridCol w:w="567"/>
      </w:tblGrid>
      <w:tr w:rsidR="00FF6695" w14:paraId="7CBFBA7C" w14:textId="77777777" w:rsidTr="00E37363">
        <w:trPr>
          <w:trHeight w:val="439"/>
        </w:trPr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E6332" w14:textId="77777777" w:rsidR="00FF6695" w:rsidRDefault="00FF6695" w:rsidP="00E66F68">
            <w:pPr>
              <w:pStyle w:val="TableParagraph"/>
              <w:kinsoku w:val="0"/>
              <w:overflowPunct w:val="0"/>
              <w:spacing w:before="6"/>
              <w:ind w:left="185"/>
              <w:jc w:val="center"/>
              <w:rPr>
                <w:sz w:val="18"/>
                <w:szCs w:val="18"/>
              </w:rPr>
            </w:pPr>
          </w:p>
          <w:p w14:paraId="2F603049" w14:textId="77777777" w:rsidR="00FF6695" w:rsidRDefault="00FF6695" w:rsidP="00E66F68">
            <w:pPr>
              <w:pStyle w:val="TableParagraph"/>
              <w:kinsoku w:val="0"/>
              <w:overflowPunct w:val="0"/>
              <w:ind w:left="185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Mieszanka</w:t>
            </w:r>
          </w:p>
        </w:tc>
        <w:tc>
          <w:tcPr>
            <w:tcW w:w="8211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92010" w14:textId="77777777" w:rsidR="00FF6695" w:rsidRDefault="00FF6695" w:rsidP="00E66F68">
            <w:pPr>
              <w:pStyle w:val="TableParagraph"/>
              <w:kinsoku w:val="0"/>
              <w:overflowPunct w:val="0"/>
              <w:spacing w:line="220" w:lineRule="atLeast"/>
              <w:ind w:left="275" w:right="629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Minimalna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i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maksymalna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zawartość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frakcji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mieszankach, </w:t>
            </w:r>
            <w:r>
              <w:rPr>
                <w:sz w:val="18"/>
                <w:szCs w:val="18"/>
              </w:rPr>
              <w:t>[różnice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przesiewów w % (m/m) przez sito (mm)]</w:t>
            </w:r>
          </w:p>
        </w:tc>
      </w:tr>
      <w:tr w:rsidR="00E37363" w14:paraId="5A72E687" w14:textId="77777777" w:rsidTr="00E37363">
        <w:trPr>
          <w:trHeight w:val="217"/>
        </w:trPr>
        <w:tc>
          <w:tcPr>
            <w:tcW w:w="11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21B7C" w14:textId="77777777" w:rsidR="00FF6695" w:rsidRDefault="00FF6695" w:rsidP="00E66F68">
            <w:pPr>
              <w:pStyle w:val="Tekstpodstawowy"/>
              <w:kinsoku w:val="0"/>
              <w:overflowPunct w:val="0"/>
              <w:spacing w:before="122"/>
              <w:ind w:left="185"/>
              <w:jc w:val="center"/>
              <w:rPr>
                <w:sz w:val="2"/>
                <w:szCs w:val="2"/>
              </w:rPr>
            </w:pPr>
          </w:p>
        </w:tc>
        <w:tc>
          <w:tcPr>
            <w:tcW w:w="9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54860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38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1/2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66D07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67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2/4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1A3CD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95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2/5,6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5A57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122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4/8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AD18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61" w:right="150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5,6/11/2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5F4F2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33" w:right="36"/>
              <w:jc w:val="center"/>
              <w:rPr>
                <w:spacing w:val="-4"/>
                <w:sz w:val="16"/>
                <w:szCs w:val="16"/>
              </w:rPr>
            </w:pPr>
            <w:r w:rsidRPr="00E66F68">
              <w:rPr>
                <w:spacing w:val="-4"/>
                <w:sz w:val="16"/>
                <w:szCs w:val="16"/>
              </w:rPr>
              <w:t>8/16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2E93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06" w:right="65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11,2/22,4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AB6C8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77" w:right="93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16/31/5</w:t>
            </w:r>
          </w:p>
        </w:tc>
      </w:tr>
      <w:tr w:rsidR="00E37363" w14:paraId="2A061CEE" w14:textId="77777777" w:rsidTr="00E37363">
        <w:trPr>
          <w:trHeight w:val="194"/>
        </w:trPr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2BB03" w14:textId="77777777" w:rsidR="00FF6695" w:rsidRDefault="00FF6695" w:rsidP="00E66F68">
            <w:pPr>
              <w:pStyle w:val="TableParagraph"/>
              <w:kinsoku w:val="0"/>
              <w:overflowPunct w:val="0"/>
              <w:spacing w:before="102"/>
              <w:ind w:left="18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D2021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67B1C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DDB4D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31C06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6E02F" w14:textId="6F7D76F0" w:rsidR="00FF6695" w:rsidRDefault="00716B4D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321EC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93314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93FA8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C157A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0D67E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16C33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0C4DB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CE7B6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22F5E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02BD3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E0F19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</w:tr>
      <w:tr w:rsidR="00E37363" w14:paraId="1BEE2A9D" w14:textId="77777777" w:rsidTr="00E37363">
        <w:trPr>
          <w:trHeight w:val="220"/>
        </w:trPr>
        <w:tc>
          <w:tcPr>
            <w:tcW w:w="11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0B10D" w14:textId="77777777" w:rsidR="00FF6695" w:rsidRDefault="00FF6695" w:rsidP="00E66F68">
            <w:pPr>
              <w:pStyle w:val="Tekstpodstawowy"/>
              <w:kinsoku w:val="0"/>
              <w:overflowPunct w:val="0"/>
              <w:spacing w:before="122"/>
              <w:ind w:left="185"/>
              <w:jc w:val="center"/>
              <w:rPr>
                <w:sz w:val="2"/>
                <w:szCs w:val="2"/>
              </w:rPr>
            </w:pP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50A5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AF53D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EF722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BA240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C555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3514E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327F4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096F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CDEC4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AFF43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F830E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3A87F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3E615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E7438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D51D9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9D2F1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37363" w14:paraId="67FAA72C" w14:textId="77777777" w:rsidTr="00E37363">
        <w:trPr>
          <w:trHeight w:val="21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59251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18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0/45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AF9A0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764E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72D2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C7B07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87C0E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C0DFC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161C6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0D1F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45723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FA218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A5E64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3FCD7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7AE22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002BB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57223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87704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37363" w14:paraId="16272CF7" w14:textId="77777777" w:rsidTr="00E37363">
        <w:trPr>
          <w:trHeight w:val="220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C3135" w14:textId="77777777" w:rsidR="00FF6695" w:rsidRDefault="00FF6695" w:rsidP="00E66F68">
            <w:pPr>
              <w:pStyle w:val="TableParagraph"/>
              <w:kinsoku w:val="0"/>
              <w:overflowPunct w:val="0"/>
              <w:spacing w:line="200" w:lineRule="exact"/>
              <w:ind w:left="18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87926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C77C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CDADF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59053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EAEE6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872D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B62CC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A1622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FF118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0D7EC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84709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9F6F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53622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A7140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74EE4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A2701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</w:tr>
    </w:tbl>
    <w:p w14:paraId="49916BA5" w14:textId="26DC7AA6" w:rsidR="00E66F68" w:rsidRDefault="00E66F68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0" w:name="_Toc119515980"/>
      <w:r>
        <w:rPr>
          <w:b w:val="0"/>
        </w:rPr>
        <w:t>2.5.</w:t>
      </w:r>
      <w:r w:rsidR="001A6F22">
        <w:rPr>
          <w:b w:val="0"/>
        </w:rPr>
        <w:t>4</w:t>
      </w:r>
      <w:r>
        <w:rPr>
          <w:b w:val="0"/>
        </w:rPr>
        <w:tab/>
      </w:r>
      <w:r w:rsidR="004F322C">
        <w:rPr>
          <w:b w:val="0"/>
        </w:rPr>
        <w:t>Wrażliwość na mróz, wodoprzepuszczalność</w:t>
      </w:r>
      <w:bookmarkEnd w:id="40"/>
      <w:r w:rsidR="004F322C">
        <w:rPr>
          <w:b w:val="0"/>
        </w:rPr>
        <w:t xml:space="preserve"> </w:t>
      </w:r>
    </w:p>
    <w:p w14:paraId="04BD9523" w14:textId="505D5C25" w:rsidR="00FF6695" w:rsidRDefault="00FF6695" w:rsidP="00316085">
      <w:pPr>
        <w:pStyle w:val="Tekstpodstawowy"/>
        <w:kinsoku w:val="0"/>
        <w:overflowPunct w:val="0"/>
        <w:spacing w:before="115"/>
        <w:ind w:left="1165" w:right="329"/>
      </w:pPr>
      <w:r>
        <w:t xml:space="preserve">Mieszanki kruszyw stosowane do warstw podbudów zasadniczych powinny spełniać wymagania Tablicy </w:t>
      </w:r>
      <w:r w:rsidR="004F322C">
        <w:t>6</w:t>
      </w:r>
      <w:r>
        <w:t>.</w:t>
      </w:r>
    </w:p>
    <w:p w14:paraId="780F107D" w14:textId="77777777" w:rsidR="00FF6695" w:rsidRDefault="00FF6695" w:rsidP="00316085">
      <w:pPr>
        <w:pStyle w:val="Tekstpodstawowy"/>
        <w:kinsoku w:val="0"/>
        <w:overflowPunct w:val="0"/>
        <w:spacing w:before="82"/>
        <w:ind w:left="1165" w:right="329"/>
      </w:pPr>
      <w:r>
        <w:t>Wymagania wobec mieszanek przeznaczonych do warstw podbudowy zasadniczej odnośnie wrażliwości na mróz (wskaźnik SE4), dotyczą badania materiału po pięciokrotnym zagęszczeniu metodą Proctora według PN EN 13286-2.</w:t>
      </w:r>
    </w:p>
    <w:p w14:paraId="74F89520" w14:textId="77777777" w:rsidR="00FF6695" w:rsidRDefault="00FF6695" w:rsidP="00316085">
      <w:pPr>
        <w:pStyle w:val="Tekstpodstawowy"/>
        <w:kinsoku w:val="0"/>
        <w:overflowPunct w:val="0"/>
        <w:spacing w:before="78"/>
        <w:ind w:left="1165" w:right="329"/>
      </w:pPr>
      <w:r>
        <w:t>Nie stawia się wymagań wobec wodoprzepuszczalności zagęszczonej mieszanki niezwiązanej do podbudowy zasadniczej.</w:t>
      </w:r>
    </w:p>
    <w:p w14:paraId="56A682DD" w14:textId="3F0DA627" w:rsidR="004F322C" w:rsidRDefault="004F322C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1" w:name="_Toc119515981"/>
      <w:r>
        <w:rPr>
          <w:b w:val="0"/>
        </w:rPr>
        <w:t>2.5.</w:t>
      </w:r>
      <w:r w:rsidR="001A6F22">
        <w:rPr>
          <w:b w:val="0"/>
        </w:rPr>
        <w:t>5</w:t>
      </w:r>
      <w:r>
        <w:rPr>
          <w:b w:val="0"/>
        </w:rPr>
        <w:tab/>
        <w:t>Zawartość wody</w:t>
      </w:r>
      <w:bookmarkEnd w:id="41"/>
      <w:r>
        <w:rPr>
          <w:b w:val="0"/>
        </w:rPr>
        <w:t xml:space="preserve"> </w:t>
      </w:r>
    </w:p>
    <w:p w14:paraId="1C245C14" w14:textId="244F9E80" w:rsidR="00FF6695" w:rsidRDefault="00FF6695" w:rsidP="00316085">
      <w:pPr>
        <w:pStyle w:val="Tekstpodstawowy"/>
        <w:kinsoku w:val="0"/>
        <w:overflowPunct w:val="0"/>
        <w:spacing w:before="115"/>
        <w:ind w:left="113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 xml:space="preserve">13286-2, w granicach podanych w Tablicy </w:t>
      </w:r>
      <w:r w:rsidR="004F322C">
        <w:t>6</w:t>
      </w:r>
      <w:r>
        <w:t>.</w:t>
      </w:r>
    </w:p>
    <w:p w14:paraId="4342B455" w14:textId="6D99F245" w:rsidR="004F322C" w:rsidRDefault="004F322C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2" w:name="_Toc119515982"/>
      <w:r>
        <w:rPr>
          <w:b w:val="0"/>
        </w:rPr>
        <w:t>2.5.</w:t>
      </w:r>
      <w:r w:rsidR="001A6F22">
        <w:rPr>
          <w:b w:val="0"/>
        </w:rPr>
        <w:t>6</w:t>
      </w:r>
      <w:r>
        <w:rPr>
          <w:b w:val="0"/>
        </w:rPr>
        <w:tab/>
        <w:t>Wskaźnik nośności CBR</w:t>
      </w:r>
      <w:bookmarkEnd w:id="42"/>
      <w:r>
        <w:rPr>
          <w:b w:val="0"/>
        </w:rPr>
        <w:t xml:space="preserve"> </w:t>
      </w:r>
    </w:p>
    <w:p w14:paraId="197E1155" w14:textId="735A0745" w:rsidR="00FF6695" w:rsidRPr="001A6F22" w:rsidRDefault="00FF6695" w:rsidP="00316085">
      <w:pPr>
        <w:pStyle w:val="Tekstpodstawowy"/>
        <w:kinsoku w:val="0"/>
        <w:overflowPunct w:val="0"/>
        <w:spacing w:before="117" w:line="276" w:lineRule="auto"/>
        <w:ind w:left="1134" w:right="329"/>
      </w:pPr>
      <w:r>
        <w:t xml:space="preserve">Badanie CBR mieszanek do podbudowy zasadniczej należy wykonać na mieszance </w:t>
      </w:r>
      <w:r>
        <w:rPr>
          <w:position w:val="1"/>
        </w:rPr>
        <w:t>zagęszczonej metodą Proctora do wskaźnika zagęszczenia I</w:t>
      </w:r>
      <w:r>
        <w:rPr>
          <w:sz w:val="13"/>
          <w:szCs w:val="13"/>
        </w:rPr>
        <w:t>S</w:t>
      </w:r>
      <w:r>
        <w:rPr>
          <w:position w:val="1"/>
        </w:rPr>
        <w:t xml:space="preserve">=1,0 i po 96 godzinach </w:t>
      </w:r>
      <w:r>
        <w:t xml:space="preserve">przechowywania jej w wodzie. CBR oznaczyć wg PN-EN 13286-47. Wymaganie wg Tablicy </w:t>
      </w:r>
      <w:r w:rsidR="004F322C">
        <w:t>6</w:t>
      </w:r>
      <w:r>
        <w:t>.</w:t>
      </w:r>
    </w:p>
    <w:p w14:paraId="4D41ED81" w14:textId="643DF084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43" w:name="_Toc119515983"/>
      <w:r>
        <w:t xml:space="preserve">Wymagane właściwości mieszanki niezwiązanej do </w:t>
      </w:r>
      <w:r w:rsidR="00DD5733">
        <w:t>nawierzchni pobocza oraz nawierzchni drogi lub zjazdu</w:t>
      </w:r>
      <w:bookmarkEnd w:id="43"/>
      <w:r w:rsidR="00DD5733">
        <w:t xml:space="preserve"> </w:t>
      </w:r>
    </w:p>
    <w:p w14:paraId="0E55121D" w14:textId="70A4A764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4" w:name="_Toc119515984"/>
      <w:r w:rsidRPr="00DD5733">
        <w:rPr>
          <w:b w:val="0"/>
        </w:rPr>
        <w:t>2.6.1</w:t>
      </w:r>
      <w:r w:rsidRPr="00DD5733">
        <w:rPr>
          <w:b w:val="0"/>
        </w:rPr>
        <w:tab/>
        <w:t>Zawartość pyłu</w:t>
      </w:r>
      <w:bookmarkEnd w:id="44"/>
      <w:r w:rsidRPr="00DD5733">
        <w:rPr>
          <w:b w:val="0"/>
        </w:rPr>
        <w:t xml:space="preserve"> </w:t>
      </w:r>
    </w:p>
    <w:p w14:paraId="2F5F6E80" w14:textId="1F97C489" w:rsidR="00DD5733" w:rsidRDefault="00DD5733" w:rsidP="00316085">
      <w:pPr>
        <w:pStyle w:val="Tekstpodstawowy"/>
        <w:kinsoku w:val="0"/>
        <w:overflowPunct w:val="0"/>
        <w:spacing w:before="117"/>
        <w:ind w:left="1134" w:right="329"/>
      </w:pPr>
      <w:r>
        <w:t>Określona według PN EN 933-1 zawartość pyłów &lt; 0,063 mm w mieszankach musi spełniać wymagania kategorii podanej w Tablicy 6.</w:t>
      </w:r>
    </w:p>
    <w:p w14:paraId="7B1EF7D1" w14:textId="65432E81" w:rsidR="00DD5733" w:rsidRDefault="00DD5733" w:rsidP="00316085">
      <w:pPr>
        <w:pStyle w:val="Tekstpodstawowy"/>
        <w:kinsoku w:val="0"/>
        <w:overflowPunct w:val="0"/>
        <w:spacing w:before="82"/>
        <w:ind w:left="1134" w:right="329"/>
      </w:pPr>
      <w:r>
        <w:t>W przypadku słabych kruszyw zawartość pyłów w mieszance kruszyw należy również badać</w:t>
      </w:r>
      <w:r>
        <w:rPr>
          <w:spacing w:val="-2"/>
        </w:rPr>
        <w:t xml:space="preserve"> </w:t>
      </w:r>
      <w:r>
        <w:t>i deklarować, po 5krotnym zagęszczeniu</w:t>
      </w:r>
      <w:r>
        <w:rPr>
          <w:spacing w:val="-3"/>
        </w:rPr>
        <w:t xml:space="preserve"> </w:t>
      </w:r>
      <w:r>
        <w:t>metodą</w:t>
      </w:r>
      <w:r>
        <w:rPr>
          <w:spacing w:val="-1"/>
        </w:rPr>
        <w:t xml:space="preserve"> </w:t>
      </w:r>
      <w:r>
        <w:t>Proctora.</w:t>
      </w:r>
      <w:r>
        <w:rPr>
          <w:spacing w:val="-2"/>
        </w:rPr>
        <w:t xml:space="preserve"> </w:t>
      </w:r>
      <w:r>
        <w:t>Zawartość</w:t>
      </w:r>
      <w:r>
        <w:rPr>
          <w:spacing w:val="-2"/>
        </w:rPr>
        <w:t xml:space="preserve"> </w:t>
      </w:r>
      <w:r>
        <w:t>pyłów</w:t>
      </w:r>
      <w:r>
        <w:rPr>
          <w:spacing w:val="-1"/>
        </w:rPr>
        <w:t xml:space="preserve"> </w:t>
      </w:r>
      <w:r>
        <w:t>w takiej mieszance, po pięciokrotnym zagęszczeniu metodą Proctora, powinna również spełniać wymagania podane w Tablicy 6.</w:t>
      </w:r>
    </w:p>
    <w:p w14:paraId="754ACFAF" w14:textId="77777777" w:rsidR="00316085" w:rsidRDefault="00316085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</w:p>
    <w:p w14:paraId="520E5D8E" w14:textId="77777777" w:rsidR="00316085" w:rsidRDefault="00316085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</w:p>
    <w:p w14:paraId="1FAC50D3" w14:textId="77777777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5" w:name="_Toc119515985"/>
      <w:r w:rsidRPr="00DD5733">
        <w:rPr>
          <w:b w:val="0"/>
        </w:rPr>
        <w:lastRenderedPageBreak/>
        <w:t>2.6.</w:t>
      </w:r>
      <w:r>
        <w:rPr>
          <w:b w:val="0"/>
        </w:rPr>
        <w:t>2</w:t>
      </w:r>
      <w:r w:rsidRPr="00DD5733">
        <w:rPr>
          <w:b w:val="0"/>
        </w:rPr>
        <w:tab/>
      </w:r>
      <w:r>
        <w:rPr>
          <w:b w:val="0"/>
        </w:rPr>
        <w:t>Zawartość nadziarna</w:t>
      </w:r>
      <w:bookmarkEnd w:id="45"/>
    </w:p>
    <w:p w14:paraId="7A7BBA65" w14:textId="5745DF5B" w:rsidR="00DD5733" w:rsidRDefault="00DD5733" w:rsidP="00316085">
      <w:pPr>
        <w:pStyle w:val="Tekstpodstawowy"/>
        <w:kinsoku w:val="0"/>
        <w:overflowPunct w:val="0"/>
        <w:spacing w:before="183" w:line="276" w:lineRule="auto"/>
        <w:ind w:left="1134" w:right="329"/>
        <w:rPr>
          <w:spacing w:val="-2"/>
        </w:rPr>
      </w:pPr>
      <w:r>
        <w:t>Określona</w:t>
      </w:r>
      <w:r>
        <w:rPr>
          <w:spacing w:val="-9"/>
        </w:rPr>
        <w:t xml:space="preserve"> </w:t>
      </w:r>
      <w:r>
        <w:t>według</w:t>
      </w:r>
      <w:r>
        <w:rPr>
          <w:spacing w:val="-9"/>
        </w:rPr>
        <w:t xml:space="preserve"> </w:t>
      </w:r>
      <w:r>
        <w:t>PN-EN</w:t>
      </w:r>
      <w:r>
        <w:rPr>
          <w:spacing w:val="-10"/>
        </w:rPr>
        <w:t xml:space="preserve"> </w:t>
      </w:r>
      <w:r>
        <w:t>933-1</w:t>
      </w:r>
      <w:r>
        <w:rPr>
          <w:spacing w:val="-9"/>
        </w:rPr>
        <w:t xml:space="preserve"> </w:t>
      </w:r>
      <w:r>
        <w:t>zawartość</w:t>
      </w:r>
      <w:r>
        <w:rPr>
          <w:spacing w:val="-9"/>
        </w:rPr>
        <w:t xml:space="preserve"> </w:t>
      </w:r>
      <w:r>
        <w:t>nadziarna</w:t>
      </w:r>
      <w:r>
        <w:rPr>
          <w:spacing w:val="-9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mieszankach</w:t>
      </w:r>
      <w:r>
        <w:rPr>
          <w:spacing w:val="-9"/>
        </w:rPr>
        <w:t xml:space="preserve"> </w:t>
      </w:r>
      <w:r>
        <w:t>kruszyw</w:t>
      </w:r>
      <w:r>
        <w:rPr>
          <w:spacing w:val="-10"/>
        </w:rPr>
        <w:t xml:space="preserve"> </w:t>
      </w:r>
      <w:r>
        <w:t xml:space="preserve">powinna spełniać wymagania podane w Tablicy 6.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61BD894F" w14:textId="34CBD5AD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6" w:name="_Toc119515986"/>
      <w:r w:rsidRPr="00DD5733">
        <w:rPr>
          <w:b w:val="0"/>
        </w:rPr>
        <w:t>2.6.</w:t>
      </w:r>
      <w:r>
        <w:rPr>
          <w:b w:val="0"/>
        </w:rPr>
        <w:t>3</w:t>
      </w:r>
      <w:r w:rsidRPr="00DD5733">
        <w:rPr>
          <w:b w:val="0"/>
        </w:rPr>
        <w:tab/>
      </w:r>
      <w:r>
        <w:rPr>
          <w:b w:val="0"/>
        </w:rPr>
        <w:t>Uziarnienie</w:t>
      </w:r>
      <w:bookmarkEnd w:id="46"/>
      <w:r>
        <w:rPr>
          <w:b w:val="0"/>
        </w:rPr>
        <w:t xml:space="preserve"> </w:t>
      </w:r>
    </w:p>
    <w:p w14:paraId="13542EFA" w14:textId="0AEC3D16" w:rsidR="00DD5733" w:rsidRDefault="00DD5733" w:rsidP="00316085">
      <w:pPr>
        <w:pStyle w:val="Tekstpodstawowy"/>
        <w:kinsoku w:val="0"/>
        <w:overflowPunct w:val="0"/>
        <w:spacing w:before="114"/>
        <w:ind w:left="1134" w:right="329"/>
      </w:pPr>
      <w:r>
        <w:t>Określenie według PN-EN 933-1 uziarnienia mieszanek kruszyw, przeznaczonych do warstwy</w:t>
      </w:r>
      <w:r>
        <w:rPr>
          <w:spacing w:val="-2"/>
        </w:rPr>
        <w:t xml:space="preserve"> </w:t>
      </w:r>
      <w:r>
        <w:t>nawierzchni z</w:t>
      </w:r>
      <w:r>
        <w:rPr>
          <w:spacing w:val="-3"/>
        </w:rPr>
        <w:t xml:space="preserve"> </w:t>
      </w:r>
      <w:r>
        <w:t>kruszywa</w:t>
      </w:r>
      <w:r>
        <w:rPr>
          <w:spacing w:val="-1"/>
        </w:rPr>
        <w:t xml:space="preserve"> </w:t>
      </w:r>
      <w:r>
        <w:t>niezwiązanego</w:t>
      </w:r>
      <w:r>
        <w:rPr>
          <w:spacing w:val="-3"/>
        </w:rPr>
        <w:t xml:space="preserve"> </w:t>
      </w:r>
      <w:r>
        <w:t>powinno</w:t>
      </w:r>
      <w:r>
        <w:rPr>
          <w:spacing w:val="-3"/>
        </w:rPr>
        <w:t xml:space="preserve"> </w:t>
      </w:r>
      <w:r>
        <w:t>spełniać</w:t>
      </w:r>
      <w:r>
        <w:rPr>
          <w:spacing w:val="-2"/>
        </w:rPr>
        <w:t xml:space="preserve"> </w:t>
      </w:r>
      <w:r>
        <w:t>wymagania</w:t>
      </w:r>
      <w:r>
        <w:rPr>
          <w:spacing w:val="-1"/>
        </w:rPr>
        <w:t xml:space="preserve"> </w:t>
      </w:r>
      <w:r>
        <w:t>podane na</w:t>
      </w:r>
      <w:r>
        <w:rPr>
          <w:spacing w:val="-3"/>
        </w:rPr>
        <w:t xml:space="preserve"> </w:t>
      </w:r>
      <w:r>
        <w:t>rysunku</w:t>
      </w:r>
      <w:r>
        <w:rPr>
          <w:spacing w:val="-2"/>
        </w:rPr>
        <w:t xml:space="preserve"> </w:t>
      </w:r>
      <w:r w:rsidR="00BC2ECE">
        <w:t>7</w:t>
      </w:r>
      <w:r>
        <w:t>.</w:t>
      </w:r>
      <w:r>
        <w:rPr>
          <w:spacing w:val="-3"/>
        </w:rPr>
        <w:t xml:space="preserve"> </w:t>
      </w:r>
      <w:r>
        <w:t>Jako</w:t>
      </w:r>
      <w:r>
        <w:rPr>
          <w:spacing w:val="-4"/>
        </w:rPr>
        <w:t xml:space="preserve"> </w:t>
      </w:r>
      <w:r>
        <w:t>wymagania</w:t>
      </w:r>
      <w:r>
        <w:rPr>
          <w:spacing w:val="-3"/>
        </w:rPr>
        <w:t xml:space="preserve"> </w:t>
      </w:r>
      <w:r>
        <w:t>mają</w:t>
      </w:r>
      <w:r>
        <w:rPr>
          <w:spacing w:val="-5"/>
        </w:rPr>
        <w:t xml:space="preserve"> </w:t>
      </w:r>
      <w:r>
        <w:t>znaczenie</w:t>
      </w:r>
      <w:r>
        <w:rPr>
          <w:spacing w:val="-4"/>
        </w:rPr>
        <w:t xml:space="preserve"> </w:t>
      </w:r>
      <w:r>
        <w:t>tylko</w:t>
      </w:r>
      <w:r>
        <w:rPr>
          <w:spacing w:val="-4"/>
        </w:rPr>
        <w:t xml:space="preserve"> </w:t>
      </w:r>
      <w:r>
        <w:t>podane</w:t>
      </w:r>
      <w:r>
        <w:rPr>
          <w:spacing w:val="-4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rysunkach</w:t>
      </w:r>
      <w:r>
        <w:rPr>
          <w:spacing w:val="-2"/>
        </w:rPr>
        <w:t xml:space="preserve"> </w:t>
      </w:r>
      <w:r>
        <w:t>wartości liczbowe.</w:t>
      </w:r>
      <w:r>
        <w:rPr>
          <w:spacing w:val="-11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przypadku</w:t>
      </w:r>
      <w:r>
        <w:rPr>
          <w:spacing w:val="-8"/>
        </w:rPr>
        <w:t xml:space="preserve"> </w:t>
      </w:r>
      <w:r>
        <w:t>słabych</w:t>
      </w:r>
      <w:r>
        <w:rPr>
          <w:spacing w:val="-10"/>
        </w:rPr>
        <w:t xml:space="preserve"> </w:t>
      </w:r>
      <w:r>
        <w:t>kruszyw</w:t>
      </w:r>
      <w:r>
        <w:rPr>
          <w:spacing w:val="-13"/>
        </w:rPr>
        <w:t xml:space="preserve"> </w:t>
      </w:r>
      <w:r>
        <w:t>uziarnienie</w:t>
      </w:r>
      <w:r>
        <w:rPr>
          <w:spacing w:val="-15"/>
        </w:rPr>
        <w:t xml:space="preserve"> </w:t>
      </w:r>
      <w:r>
        <w:t>mieszanki</w:t>
      </w:r>
      <w:r>
        <w:rPr>
          <w:spacing w:val="-11"/>
        </w:rPr>
        <w:t xml:space="preserve"> </w:t>
      </w:r>
      <w:r>
        <w:t>kruszyw</w:t>
      </w:r>
      <w:r>
        <w:rPr>
          <w:spacing w:val="-8"/>
        </w:rPr>
        <w:t xml:space="preserve"> </w:t>
      </w:r>
      <w:r>
        <w:t>należy</w:t>
      </w:r>
      <w:r>
        <w:rPr>
          <w:spacing w:val="-7"/>
        </w:rPr>
        <w:t xml:space="preserve"> </w:t>
      </w:r>
      <w:r>
        <w:t>r</w:t>
      </w:r>
      <w:r w:rsidR="00BC2ECE">
        <w:t>ównież badać i deklarować, po 5</w:t>
      </w:r>
      <w:r>
        <w:t xml:space="preserve">krotnym zagęszczeniu metodą Proctora. Kryterium przydatności takiej mieszanki, pod względem uziarnienia, jest spełnione, jeżeli uziarnienie mieszanki po pięciokrotnym zagęszczeniu metodą Proctora, mieści się w krzywych granicznych podanych na rysunku </w:t>
      </w:r>
      <w:r w:rsidR="00BC2ECE">
        <w:t>7</w:t>
      </w:r>
      <w:r>
        <w:t>.</w:t>
      </w:r>
    </w:p>
    <w:p w14:paraId="3CD60EFD" w14:textId="77777777" w:rsidR="00DD5733" w:rsidRDefault="00DD5733" w:rsidP="00DD5733">
      <w:pPr>
        <w:pStyle w:val="Tekstpodstawowy"/>
        <w:kinsoku w:val="0"/>
        <w:overflowPunct w:val="0"/>
      </w:pPr>
    </w:p>
    <w:p w14:paraId="2A8F717C" w14:textId="63ADF1B4" w:rsidR="00DD5733" w:rsidRPr="00BC2ECE" w:rsidRDefault="00DD5733" w:rsidP="00BC2ECE">
      <w:pPr>
        <w:pStyle w:val="Nagwek1"/>
        <w:tabs>
          <w:tab w:val="left" w:pos="1130"/>
        </w:tabs>
        <w:spacing w:before="121"/>
        <w:ind w:left="284" w:right="629" w:firstLine="0"/>
        <w:jc w:val="both"/>
        <w:rPr>
          <w:b w:val="0"/>
        </w:rPr>
      </w:pPr>
      <w:bookmarkStart w:id="47" w:name="_Toc119515987"/>
      <w:r w:rsidRPr="00BC2ECE">
        <w:rPr>
          <w:b w:val="0"/>
          <w:bCs w:val="0"/>
          <w:spacing w:val="-4"/>
        </w:rPr>
        <w:t>Rys.</w:t>
      </w:r>
      <w:r w:rsidRPr="00BC2ECE">
        <w:rPr>
          <w:b w:val="0"/>
          <w:bCs w:val="0"/>
          <w:spacing w:val="-5"/>
        </w:rPr>
        <w:t xml:space="preserve"> </w:t>
      </w:r>
      <w:r w:rsidR="00BC2ECE" w:rsidRPr="00BC2ECE">
        <w:rPr>
          <w:b w:val="0"/>
          <w:bCs w:val="0"/>
          <w:spacing w:val="-4"/>
        </w:rPr>
        <w:t xml:space="preserve">7 </w:t>
      </w:r>
      <w:r w:rsidRPr="00BC2ECE">
        <w:rPr>
          <w:b w:val="0"/>
          <w:bCs w:val="0"/>
          <w:spacing w:val="-4"/>
        </w:rPr>
        <w:t xml:space="preserve"> </w:t>
      </w:r>
      <w:r w:rsidRPr="00BC2ECE">
        <w:rPr>
          <w:b w:val="0"/>
          <w:spacing w:val="-4"/>
        </w:rPr>
        <w:t>Uziarnienie</w:t>
      </w:r>
      <w:r w:rsidRPr="00BC2ECE">
        <w:rPr>
          <w:b w:val="0"/>
          <w:spacing w:val="-5"/>
        </w:rPr>
        <w:t xml:space="preserve"> </w:t>
      </w:r>
      <w:r w:rsidRPr="00BC2ECE">
        <w:rPr>
          <w:b w:val="0"/>
          <w:spacing w:val="-4"/>
        </w:rPr>
        <w:t>mieszanki</w:t>
      </w:r>
      <w:r w:rsidRPr="00BC2ECE">
        <w:rPr>
          <w:b w:val="0"/>
          <w:spacing w:val="-1"/>
        </w:rPr>
        <w:t xml:space="preserve"> </w:t>
      </w:r>
      <w:r w:rsidRPr="00BC2ECE">
        <w:rPr>
          <w:b w:val="0"/>
          <w:spacing w:val="-4"/>
        </w:rPr>
        <w:t>niezwiązanej</w:t>
      </w:r>
      <w:r w:rsidRPr="00BC2ECE">
        <w:rPr>
          <w:b w:val="0"/>
          <w:spacing w:val="-3"/>
        </w:rPr>
        <w:t xml:space="preserve"> </w:t>
      </w:r>
      <w:r w:rsidRPr="00BC2ECE">
        <w:rPr>
          <w:b w:val="0"/>
          <w:spacing w:val="-4"/>
        </w:rPr>
        <w:t>0/31,5</w:t>
      </w:r>
      <w:r w:rsidRPr="00BC2ECE">
        <w:rPr>
          <w:b w:val="0"/>
          <w:spacing w:val="-3"/>
        </w:rPr>
        <w:t xml:space="preserve"> </w:t>
      </w:r>
      <w:r w:rsidRPr="00BC2ECE">
        <w:rPr>
          <w:b w:val="0"/>
          <w:spacing w:val="-4"/>
        </w:rPr>
        <w:t>do</w:t>
      </w:r>
      <w:r w:rsidRPr="00BC2ECE">
        <w:rPr>
          <w:b w:val="0"/>
          <w:spacing w:val="-5"/>
        </w:rPr>
        <w:t xml:space="preserve"> </w:t>
      </w:r>
      <w:r w:rsidRPr="00BC2ECE">
        <w:rPr>
          <w:b w:val="0"/>
          <w:spacing w:val="-4"/>
        </w:rPr>
        <w:t>nawierzchni</w:t>
      </w:r>
      <w:bookmarkEnd w:id="47"/>
    </w:p>
    <w:p w14:paraId="3681DF47" w14:textId="69605C8C" w:rsidR="00DD5733" w:rsidRDefault="00DD5733" w:rsidP="00DD5733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48" w:name="_Toc11951598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F46DC1B" wp14:editId="13C537D9">
            <wp:extent cx="6160135" cy="332041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13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8"/>
    </w:p>
    <w:p w14:paraId="5A48AD37" w14:textId="2DC7E42A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9" w:name="_Toc119515989"/>
      <w:r w:rsidRPr="00DD5733">
        <w:rPr>
          <w:b w:val="0"/>
        </w:rPr>
        <w:t>2.6.</w:t>
      </w:r>
      <w:r>
        <w:rPr>
          <w:b w:val="0"/>
        </w:rPr>
        <w:t>4</w:t>
      </w:r>
      <w:r w:rsidRPr="00DD5733">
        <w:rPr>
          <w:b w:val="0"/>
        </w:rPr>
        <w:tab/>
      </w:r>
      <w:r>
        <w:rPr>
          <w:b w:val="0"/>
        </w:rPr>
        <w:t>Odporność na działanie mrozu</w:t>
      </w:r>
      <w:bookmarkEnd w:id="49"/>
      <w:r>
        <w:rPr>
          <w:b w:val="0"/>
        </w:rPr>
        <w:t xml:space="preserve"> </w:t>
      </w:r>
    </w:p>
    <w:p w14:paraId="520A98F1" w14:textId="6EF6ECA8" w:rsidR="00DD5733" w:rsidRDefault="00DD5733" w:rsidP="00316085">
      <w:pPr>
        <w:pStyle w:val="Tekstpodstawowy"/>
        <w:kinsoku w:val="0"/>
        <w:overflowPunct w:val="0"/>
        <w:spacing w:before="116"/>
        <w:ind w:left="1134" w:right="329"/>
      </w:pPr>
      <w:r>
        <w:t xml:space="preserve">Mieszanki kruszyw niezwiązanych stosowane do nawierzchni z kruszywa niezwiązanego powinny spełniać wymagania wg. Tablicy </w:t>
      </w:r>
      <w:r w:rsidR="00BC2ECE">
        <w:t>6</w:t>
      </w:r>
      <w:r>
        <w:t>.</w:t>
      </w:r>
    </w:p>
    <w:p w14:paraId="7B9A280B" w14:textId="77777777" w:rsidR="00DD5733" w:rsidRDefault="00DD5733" w:rsidP="00316085">
      <w:pPr>
        <w:pStyle w:val="Tekstpodstawowy"/>
        <w:kinsoku w:val="0"/>
        <w:overflowPunct w:val="0"/>
        <w:spacing w:before="80"/>
        <w:ind w:left="1134" w:right="329"/>
        <w:rPr>
          <w:spacing w:val="-2"/>
        </w:rPr>
      </w:pPr>
      <w:r>
        <w:t>Wymagania wobec wrażliwości na mróz, mieszanek przeznaczonych do nawierzchni, dotyczą</w:t>
      </w:r>
      <w:r>
        <w:rPr>
          <w:spacing w:val="-5"/>
        </w:rPr>
        <w:t xml:space="preserve"> </w:t>
      </w:r>
      <w:r>
        <w:t>badania</w:t>
      </w:r>
      <w:r>
        <w:rPr>
          <w:spacing w:val="-6"/>
        </w:rPr>
        <w:t xml:space="preserve"> </w:t>
      </w:r>
      <w:r>
        <w:t>materiału</w:t>
      </w:r>
      <w:r>
        <w:rPr>
          <w:spacing w:val="-5"/>
        </w:rPr>
        <w:t xml:space="preserve"> </w:t>
      </w:r>
      <w:r>
        <w:t>po</w:t>
      </w:r>
      <w:r>
        <w:rPr>
          <w:spacing w:val="-6"/>
        </w:rPr>
        <w:t xml:space="preserve"> </w:t>
      </w:r>
      <w:r>
        <w:t>pięciokrotnym</w:t>
      </w:r>
      <w:r>
        <w:rPr>
          <w:spacing w:val="-6"/>
        </w:rPr>
        <w:t xml:space="preserve"> </w:t>
      </w:r>
      <w:r>
        <w:t>zagęszczeniu</w:t>
      </w:r>
      <w:r>
        <w:rPr>
          <w:spacing w:val="-5"/>
        </w:rPr>
        <w:t xml:space="preserve"> </w:t>
      </w:r>
      <w:r>
        <w:t>metodą</w:t>
      </w:r>
      <w:r>
        <w:rPr>
          <w:spacing w:val="-6"/>
        </w:rPr>
        <w:t xml:space="preserve"> </w:t>
      </w:r>
      <w:r>
        <w:t>Proctora</w:t>
      </w:r>
      <w:r>
        <w:rPr>
          <w:spacing w:val="-6"/>
        </w:rPr>
        <w:t xml:space="preserve"> </w:t>
      </w:r>
      <w:r>
        <w:t>wg</w:t>
      </w:r>
      <w:r>
        <w:rPr>
          <w:spacing w:val="-3"/>
        </w:rPr>
        <w:t xml:space="preserve"> </w:t>
      </w:r>
      <w:r>
        <w:t xml:space="preserve">PN-EN </w:t>
      </w:r>
      <w:r>
        <w:rPr>
          <w:spacing w:val="-2"/>
        </w:rPr>
        <w:t>13286-2.</w:t>
      </w:r>
    </w:p>
    <w:p w14:paraId="63FF2DAC" w14:textId="77777777" w:rsidR="00DD5733" w:rsidRDefault="00DD5733" w:rsidP="00316085">
      <w:pPr>
        <w:pStyle w:val="Tekstpodstawowy"/>
        <w:kinsoku w:val="0"/>
        <w:overflowPunct w:val="0"/>
        <w:spacing w:before="81"/>
        <w:ind w:left="1134" w:right="329"/>
      </w:pPr>
      <w:r>
        <w:t>Nie stawia się wymagań wobec wodoprzepuszczalności zagęszczonej mieszanki niezwiązanej</w:t>
      </w:r>
      <w:r>
        <w:rPr>
          <w:spacing w:val="-11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nawierzchni</w:t>
      </w:r>
      <w:r>
        <w:rPr>
          <w:spacing w:val="-9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kruszywa</w:t>
      </w:r>
      <w:r>
        <w:rPr>
          <w:spacing w:val="-11"/>
        </w:rPr>
        <w:t xml:space="preserve"> </w:t>
      </w:r>
      <w:r>
        <w:t>niezwiązanego,</w:t>
      </w:r>
      <w:r>
        <w:rPr>
          <w:spacing w:val="-10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ile</w:t>
      </w:r>
      <w:r>
        <w:rPr>
          <w:spacing w:val="-12"/>
        </w:rPr>
        <w:t xml:space="preserve"> </w:t>
      </w:r>
      <w:r>
        <w:t>szczegółowe</w:t>
      </w:r>
      <w:r>
        <w:rPr>
          <w:spacing w:val="-11"/>
        </w:rPr>
        <w:t xml:space="preserve"> </w:t>
      </w:r>
      <w:r>
        <w:t>rozwiązania tego nie przewidują.</w:t>
      </w:r>
    </w:p>
    <w:p w14:paraId="316B94AF" w14:textId="0C35BA26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50" w:name="_Toc119515990"/>
      <w:r w:rsidRPr="00DD5733">
        <w:rPr>
          <w:b w:val="0"/>
        </w:rPr>
        <w:t>2.6.</w:t>
      </w:r>
      <w:r>
        <w:rPr>
          <w:b w:val="0"/>
        </w:rPr>
        <w:t>5</w:t>
      </w:r>
      <w:r w:rsidRPr="00DD5733">
        <w:rPr>
          <w:b w:val="0"/>
        </w:rPr>
        <w:tab/>
      </w:r>
      <w:r>
        <w:rPr>
          <w:b w:val="0"/>
        </w:rPr>
        <w:t>Zawartość wody</w:t>
      </w:r>
      <w:bookmarkEnd w:id="50"/>
      <w:r>
        <w:rPr>
          <w:b w:val="0"/>
        </w:rPr>
        <w:t xml:space="preserve"> </w:t>
      </w:r>
    </w:p>
    <w:p w14:paraId="1F5F1B58" w14:textId="25CC11A3" w:rsidR="00BC2ECE" w:rsidRDefault="00BC2ECE" w:rsidP="00316085">
      <w:pPr>
        <w:pStyle w:val="Tekstpodstawowy"/>
        <w:kinsoku w:val="0"/>
        <w:overflowPunct w:val="0"/>
        <w:spacing w:before="117"/>
        <w:ind w:left="113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>13286-2, w granicach podanych w Tablicy 6.</w:t>
      </w:r>
    </w:p>
    <w:p w14:paraId="019B6E76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42E94610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0A319933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2BCF001D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3F44100F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3128D9C8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5985D67A" w14:textId="1B432E2A" w:rsidR="00BC2ECE" w:rsidRP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spacing w:val="-2"/>
        </w:rPr>
      </w:pPr>
      <w:r w:rsidRPr="00BC2ECE">
        <w:rPr>
          <w:bCs/>
          <w:spacing w:val="-2"/>
        </w:rPr>
        <w:t>Tabela</w:t>
      </w:r>
      <w:r w:rsidRPr="00BC2ECE">
        <w:rPr>
          <w:bCs/>
          <w:spacing w:val="-14"/>
        </w:rPr>
        <w:t xml:space="preserve"> </w:t>
      </w:r>
      <w:r>
        <w:rPr>
          <w:bCs/>
          <w:spacing w:val="-2"/>
        </w:rPr>
        <w:t>6</w:t>
      </w:r>
      <w:r w:rsidRPr="00BC2ECE">
        <w:rPr>
          <w:spacing w:val="-2"/>
        </w:rPr>
        <w:t>.</w:t>
      </w:r>
      <w:r w:rsidRPr="00BC2ECE">
        <w:rPr>
          <w:spacing w:val="-14"/>
        </w:rPr>
        <w:t xml:space="preserve"> </w:t>
      </w:r>
      <w:r w:rsidRPr="00BC2ECE">
        <w:rPr>
          <w:spacing w:val="-2"/>
        </w:rPr>
        <w:t>Wymagania</w:t>
      </w:r>
      <w:r w:rsidRPr="00BC2ECE">
        <w:rPr>
          <w:spacing w:val="-14"/>
        </w:rPr>
        <w:t xml:space="preserve"> </w:t>
      </w:r>
      <w:r w:rsidRPr="00BC2ECE">
        <w:rPr>
          <w:spacing w:val="-2"/>
        </w:rPr>
        <w:t>wobec</w:t>
      </w:r>
      <w:r w:rsidRPr="00BC2ECE">
        <w:rPr>
          <w:spacing w:val="-13"/>
        </w:rPr>
        <w:t xml:space="preserve"> </w:t>
      </w:r>
      <w:r w:rsidRPr="00BC2ECE">
        <w:rPr>
          <w:spacing w:val="-2"/>
        </w:rPr>
        <w:t>mieszanek</w:t>
      </w:r>
      <w:r w:rsidRPr="00BC2ECE">
        <w:rPr>
          <w:spacing w:val="-13"/>
        </w:rPr>
        <w:t xml:space="preserve"> </w:t>
      </w:r>
      <w:r w:rsidRPr="00BC2ECE">
        <w:rPr>
          <w:spacing w:val="-2"/>
        </w:rPr>
        <w:t>niezwiązanych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BC2ECE" w14:paraId="1A303650" w14:textId="77777777" w:rsidTr="002F4FAF">
        <w:trPr>
          <w:trHeight w:val="439"/>
        </w:trPr>
        <w:tc>
          <w:tcPr>
            <w:tcW w:w="9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EA7F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6"/>
                <w:szCs w:val="26"/>
              </w:rPr>
            </w:pPr>
          </w:p>
          <w:p w14:paraId="590E04B8" w14:textId="77777777" w:rsidR="00BC2ECE" w:rsidRDefault="00BC2ECE" w:rsidP="002F4FAF">
            <w:pPr>
              <w:pStyle w:val="TableParagraph"/>
              <w:kinsoku w:val="0"/>
              <w:overflowPunct w:val="0"/>
              <w:ind w:left="79" w:right="65" w:firstLine="24"/>
              <w:jc w:val="both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Rozdział </w:t>
            </w:r>
            <w:r>
              <w:rPr>
                <w:spacing w:val="-4"/>
                <w:sz w:val="18"/>
                <w:szCs w:val="18"/>
              </w:rPr>
              <w:t>w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PN-EN </w:t>
            </w:r>
            <w:r>
              <w:rPr>
                <w:spacing w:val="-2"/>
                <w:sz w:val="18"/>
                <w:szCs w:val="18"/>
              </w:rPr>
              <w:t>13285</w:t>
            </w:r>
          </w:p>
        </w:tc>
        <w:tc>
          <w:tcPr>
            <w:tcW w:w="2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7E6FB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3AC4E062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</w:pPr>
          </w:p>
          <w:p w14:paraId="2DE0E818" w14:textId="77777777" w:rsidR="00BC2ECE" w:rsidRDefault="00BC2ECE" w:rsidP="002F4FAF">
            <w:pPr>
              <w:pStyle w:val="TableParagraph"/>
              <w:kinsoku w:val="0"/>
              <w:overflowPunct w:val="0"/>
              <w:ind w:left="779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</w:p>
        </w:tc>
        <w:tc>
          <w:tcPr>
            <w:tcW w:w="43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4A80D" w14:textId="77777777" w:rsidR="00BC2ECE" w:rsidRDefault="00BC2ECE" w:rsidP="002F4FAF">
            <w:pPr>
              <w:pStyle w:val="TableParagraph"/>
              <w:kinsoku w:val="0"/>
              <w:overflowPunct w:val="0"/>
              <w:spacing w:line="220" w:lineRule="atLeast"/>
              <w:ind w:left="1397" w:hanging="1280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Wymagane właściwości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mieszanki niezwiązanej </w:t>
            </w:r>
            <w:r>
              <w:rPr>
                <w:sz w:val="18"/>
                <w:szCs w:val="18"/>
              </w:rPr>
              <w:t>przeznaczonej do: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FD191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  <w:rPr>
                <w:sz w:val="17"/>
                <w:szCs w:val="17"/>
              </w:rPr>
            </w:pPr>
          </w:p>
          <w:p w14:paraId="6AB76F28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28" w:right="120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Odniesienie </w:t>
            </w:r>
            <w:r>
              <w:rPr>
                <w:sz w:val="18"/>
                <w:szCs w:val="18"/>
              </w:rPr>
              <w:t xml:space="preserve">do tablicy w PN-EN </w:t>
            </w:r>
            <w:r>
              <w:rPr>
                <w:spacing w:val="-2"/>
                <w:sz w:val="18"/>
                <w:szCs w:val="18"/>
              </w:rPr>
              <w:t>13285</w:t>
            </w:r>
          </w:p>
        </w:tc>
      </w:tr>
      <w:tr w:rsidR="00BC2ECE" w14:paraId="04F041A8" w14:textId="77777777" w:rsidTr="002F4FAF">
        <w:trPr>
          <w:trHeight w:val="841"/>
        </w:trPr>
        <w:tc>
          <w:tcPr>
            <w:tcW w:w="92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05A4D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5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52181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30A10" w14:textId="77777777" w:rsidR="00BC2ECE" w:rsidRDefault="00BC2ECE" w:rsidP="002F4FAF">
            <w:pPr>
              <w:pStyle w:val="TableParagraph"/>
              <w:kinsoku w:val="0"/>
              <w:overflowPunct w:val="0"/>
              <w:spacing w:before="91"/>
              <w:ind w:left="236" w:right="222" w:hanging="2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podbudowy </w:t>
            </w:r>
            <w:r>
              <w:rPr>
                <w:spacing w:val="-4"/>
                <w:sz w:val="18"/>
                <w:szCs w:val="18"/>
              </w:rPr>
              <w:t xml:space="preserve">pomocniczej </w:t>
            </w:r>
            <w:r>
              <w:rPr>
                <w:sz w:val="18"/>
                <w:szCs w:val="18"/>
              </w:rPr>
              <w:t>KR 3 - 7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5C422" w14:textId="77777777" w:rsidR="00BC2ECE" w:rsidRDefault="00BC2ECE" w:rsidP="002F4FAF">
            <w:pPr>
              <w:pStyle w:val="TableParagraph"/>
              <w:kinsoku w:val="0"/>
              <w:overflowPunct w:val="0"/>
              <w:spacing w:before="91"/>
              <w:ind w:left="111" w:right="101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podbudowy zasadniczej </w:t>
            </w:r>
            <w:r>
              <w:rPr>
                <w:sz w:val="18"/>
                <w:szCs w:val="18"/>
              </w:rPr>
              <w:t>KR 1 - 7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2084B" w14:textId="77777777" w:rsidR="00BC2ECE" w:rsidRDefault="00BC2ECE" w:rsidP="002F4FAF">
            <w:pPr>
              <w:pStyle w:val="TableParagraph"/>
              <w:kinsoku w:val="0"/>
              <w:overflowPunct w:val="0"/>
              <w:spacing w:before="7"/>
              <w:rPr>
                <w:sz w:val="16"/>
                <w:szCs w:val="16"/>
              </w:rPr>
            </w:pPr>
          </w:p>
          <w:p w14:paraId="4BF50B13" w14:textId="77777777" w:rsidR="00BC2ECE" w:rsidRDefault="00BC2ECE" w:rsidP="002F4FAF">
            <w:pPr>
              <w:pStyle w:val="TableParagraph"/>
              <w:kinsoku w:val="0"/>
              <w:overflowPunct w:val="0"/>
              <w:ind w:left="344" w:right="111" w:hanging="216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Nawierzchnia </w:t>
            </w:r>
            <w:r>
              <w:rPr>
                <w:sz w:val="18"/>
                <w:szCs w:val="18"/>
              </w:rPr>
              <w:t>KR 1 - 2</w:t>
            </w: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6ABFA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</w:tr>
      <w:tr w:rsidR="00BC2ECE" w14:paraId="0FFBDC2B" w14:textId="77777777" w:rsidTr="002F4FAF">
        <w:trPr>
          <w:trHeight w:val="43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3877A" w14:textId="77777777" w:rsidR="00BC2ECE" w:rsidRDefault="00BC2ECE" w:rsidP="002F4FAF">
            <w:pPr>
              <w:pStyle w:val="TableParagraph"/>
              <w:kinsoku w:val="0"/>
              <w:overflowPunct w:val="0"/>
              <w:spacing w:before="122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4.3.1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104B2" w14:textId="77777777" w:rsidR="00BC2ECE" w:rsidRDefault="00BC2ECE" w:rsidP="002F4FAF">
            <w:pPr>
              <w:pStyle w:val="TableParagraph"/>
              <w:kinsoku w:val="0"/>
              <w:overflowPunct w:val="0"/>
              <w:spacing w:before="26"/>
              <w:ind w:left="68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Uziarnienie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mieszanki </w:t>
            </w:r>
            <w:r>
              <w:rPr>
                <w:spacing w:val="-2"/>
                <w:sz w:val="16"/>
                <w:szCs w:val="16"/>
              </w:rPr>
              <w:t>niezwiązanej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E1567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152" w:right="14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2167EA1C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152" w:right="13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CF7E9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77" w:right="68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7D0F60E9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189" w:right="178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5BE7C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80" w:right="69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41696DFE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80" w:right="68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D860A" w14:textId="77777777" w:rsidR="00BC2ECE" w:rsidRDefault="00BC2ECE" w:rsidP="002F4FAF">
            <w:pPr>
              <w:pStyle w:val="TableParagraph"/>
              <w:kinsoku w:val="0"/>
              <w:overflowPunct w:val="0"/>
              <w:spacing w:before="122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4</w:t>
            </w:r>
          </w:p>
        </w:tc>
      </w:tr>
      <w:tr w:rsidR="00BC2ECE" w14:paraId="024D1DAC" w14:textId="77777777" w:rsidTr="002F4FAF">
        <w:trPr>
          <w:trHeight w:val="388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A0961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6AB12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Maksymalna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pyłów: </w:t>
            </w:r>
            <w:r>
              <w:rPr>
                <w:sz w:val="16"/>
                <w:szCs w:val="16"/>
              </w:rPr>
              <w:t>kategoria UF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DD3C3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150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UF</w:t>
            </w:r>
            <w:r>
              <w:rPr>
                <w:spacing w:val="-4"/>
                <w:sz w:val="12"/>
                <w:szCs w:val="12"/>
              </w:rPr>
              <w:t>12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1D435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189" w:right="17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UF</w:t>
            </w:r>
            <w:r>
              <w:rPr>
                <w:spacing w:val="-5"/>
                <w:sz w:val="12"/>
                <w:szCs w:val="12"/>
              </w:rPr>
              <w:t>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6AC2E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UF</w:t>
            </w:r>
            <w:r>
              <w:rPr>
                <w:spacing w:val="-4"/>
                <w:sz w:val="12"/>
                <w:szCs w:val="12"/>
              </w:rPr>
              <w:t>15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819A7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2</w:t>
            </w:r>
          </w:p>
        </w:tc>
      </w:tr>
      <w:tr w:rsidR="00BC2ECE" w14:paraId="78BAA401" w14:textId="77777777" w:rsidTr="002F4FAF">
        <w:trPr>
          <w:trHeight w:val="38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80894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FF5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Minimalna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pyłów: </w:t>
            </w:r>
            <w:r>
              <w:rPr>
                <w:sz w:val="16"/>
                <w:szCs w:val="16"/>
              </w:rPr>
              <w:t>kategoria LF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99AD3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51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LF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571E8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LF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FC8A5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79" w:right="6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LF</w:t>
            </w:r>
            <w:r>
              <w:rPr>
                <w:spacing w:val="-5"/>
                <w:sz w:val="12"/>
                <w:szCs w:val="12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1230E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3</w:t>
            </w:r>
          </w:p>
        </w:tc>
      </w:tr>
      <w:tr w:rsidR="00BC2ECE" w14:paraId="65C026D4" w14:textId="77777777" w:rsidTr="002F4FAF">
        <w:trPr>
          <w:trHeight w:val="38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2A4FD" w14:textId="77777777" w:rsidR="00BC2ECE" w:rsidRDefault="00BC2ECE" w:rsidP="002F4FAF">
            <w:pPr>
              <w:pStyle w:val="TableParagraph"/>
              <w:kinsoku w:val="0"/>
              <w:overflowPunct w:val="0"/>
              <w:spacing w:before="99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4.3.3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043AB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Zawartość,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nadziarna: </w:t>
            </w:r>
            <w:r>
              <w:rPr>
                <w:sz w:val="16"/>
                <w:szCs w:val="16"/>
              </w:rPr>
              <w:t>kategoria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OC: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0D515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52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B57EE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87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8FC03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80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8BB8E" w14:textId="77777777" w:rsidR="00BC2ECE" w:rsidRDefault="00BC2ECE" w:rsidP="002F4FAF">
            <w:pPr>
              <w:pStyle w:val="TableParagraph"/>
              <w:kinsoku w:val="0"/>
              <w:overflowPunct w:val="0"/>
              <w:spacing w:before="99"/>
              <w:ind w:left="128" w:right="120"/>
              <w:jc w:val="center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Tablica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i</w:t>
            </w:r>
            <w:r>
              <w:rPr>
                <w:spacing w:val="-10"/>
                <w:sz w:val="16"/>
                <w:szCs w:val="16"/>
              </w:rPr>
              <w:t xml:space="preserve"> 6</w:t>
            </w:r>
          </w:p>
        </w:tc>
      </w:tr>
      <w:tr w:rsidR="00BC2ECE" w14:paraId="4E92215B" w14:textId="77777777" w:rsidTr="002F4FAF">
        <w:trPr>
          <w:trHeight w:val="194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709B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4.4.1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298C4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68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Wymagania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wobec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uziarnienia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B625B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51" w:right="141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91E04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86" w:right="178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15AF2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408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AA112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28" w:right="120"/>
              <w:jc w:val="center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Tablica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5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i</w:t>
            </w:r>
            <w:r>
              <w:rPr>
                <w:spacing w:val="-10"/>
                <w:sz w:val="16"/>
                <w:szCs w:val="16"/>
              </w:rPr>
              <w:t xml:space="preserve"> 6</w:t>
            </w:r>
          </w:p>
        </w:tc>
      </w:tr>
      <w:tr w:rsidR="00BC2ECE" w14:paraId="52DE493F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68D8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17405C59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36FD1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Kształt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grubego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wg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933-4</w:t>
            </w:r>
          </w:p>
          <w:p w14:paraId="3985623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a)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płaskości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C826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57AC306C" w14:textId="77777777" w:rsidR="00BC2ECE" w:rsidRDefault="00BC2ECE" w:rsidP="002F4FAF">
            <w:pPr>
              <w:pStyle w:val="TableParagraph"/>
              <w:kinsoku w:val="0"/>
              <w:overflowPunct w:val="0"/>
              <w:ind w:left="148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A782E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09712121" w14:textId="77777777" w:rsidR="00BC2ECE" w:rsidRDefault="00BC2ECE" w:rsidP="002F4FAF">
            <w:pPr>
              <w:pStyle w:val="TableParagraph"/>
              <w:kinsoku w:val="0"/>
              <w:overflowPunct w:val="0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0AD1A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1ECDAE8A" w14:textId="77777777" w:rsidR="00BC2ECE" w:rsidRDefault="00BC2ECE" w:rsidP="002F4FAF">
            <w:pPr>
              <w:pStyle w:val="TableParagraph"/>
              <w:kinsoku w:val="0"/>
              <w:overflowPunct w:val="0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DB3C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9D6DCB8" w14:textId="77777777" w:rsidR="00BC2ECE" w:rsidRDefault="00BC2ECE" w:rsidP="002F4FAF">
            <w:pPr>
              <w:pStyle w:val="TableParagraph"/>
              <w:kinsoku w:val="0"/>
              <w:overflowPunct w:val="0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1D9A285A" w14:textId="77777777" w:rsidTr="002F4FAF">
        <w:trPr>
          <w:trHeight w:val="580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CDDE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66C92BCC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2253F" w14:textId="77777777" w:rsidR="00BC2ECE" w:rsidRDefault="00BC2ECE" w:rsidP="002F4FAF">
            <w:pPr>
              <w:pStyle w:val="TableParagraph"/>
              <w:kinsoku w:val="0"/>
              <w:overflowPunct w:val="0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lub</w:t>
            </w:r>
          </w:p>
          <w:p w14:paraId="3D7BD08E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b)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kształtu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CBC4A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148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04184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4E9A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A482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183E0031" w14:textId="77777777" w:rsidR="00BC2ECE" w:rsidRDefault="00BC2ECE" w:rsidP="002F4FAF">
            <w:pPr>
              <w:pStyle w:val="TableParagraph"/>
              <w:kinsoku w:val="0"/>
              <w:overflowPunct w:val="0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671B65AF" w14:textId="77777777" w:rsidTr="002F4FAF">
        <w:trPr>
          <w:trHeight w:val="1943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AC24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DCC503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22D7AA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5C77FD6" w14:textId="77777777" w:rsidR="00BC2ECE" w:rsidRDefault="00BC2ECE" w:rsidP="002F4FAF">
            <w:pPr>
              <w:pStyle w:val="TableParagraph"/>
              <w:kinsoku w:val="0"/>
              <w:overflowPunct w:val="0"/>
              <w:spacing w:before="146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FF16F" w14:textId="77777777" w:rsidR="00BC2ECE" w:rsidRDefault="00BC2ECE" w:rsidP="002F4FAF">
            <w:pPr>
              <w:pStyle w:val="TableParagraph"/>
              <w:kinsoku w:val="0"/>
              <w:overflowPunct w:val="0"/>
              <w:ind w:left="68" w:right="105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Kategorie procentowych zawartości ziaren o </w:t>
            </w:r>
            <w:r>
              <w:rPr>
                <w:spacing w:val="-4"/>
                <w:sz w:val="16"/>
                <w:szCs w:val="16"/>
              </w:rPr>
              <w:t>powierzchni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przekruszonej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lub </w:t>
            </w:r>
            <w:r>
              <w:rPr>
                <w:sz w:val="16"/>
                <w:szCs w:val="16"/>
              </w:rPr>
              <w:t>łamanych oraz ziaren całkowicie zaokrąglonych w kruszywie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grubym (≥4mm)wydzielonym z kruszywa o ciągłym </w:t>
            </w:r>
            <w:r>
              <w:rPr>
                <w:spacing w:val="-2"/>
                <w:sz w:val="16"/>
                <w:szCs w:val="16"/>
              </w:rPr>
              <w:t>uziarnieniu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933-5,</w:t>
            </w:r>
          </w:p>
          <w:p w14:paraId="345E0E1C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172" w:lineRule="exact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kategoria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nie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niższa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niż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0196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76EB0DA2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3276E6CE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  <w:rPr>
                <w:sz w:val="26"/>
                <w:szCs w:val="26"/>
              </w:rPr>
            </w:pPr>
          </w:p>
          <w:p w14:paraId="1681367E" w14:textId="77777777" w:rsidR="00BC2ECE" w:rsidRDefault="00BC2ECE" w:rsidP="002F4FAF">
            <w:pPr>
              <w:pStyle w:val="TableParagraph"/>
              <w:kinsoku w:val="0"/>
              <w:overflowPunct w:val="0"/>
              <w:ind w:left="146" w:right="141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4487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32C6B54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5A1E1941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14:paraId="4FBBC51B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35" w:lineRule="auto"/>
              <w:ind w:left="471" w:right="459" w:firstLine="36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7C44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28FD2647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12B2491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14:paraId="5CAA9BEB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35" w:lineRule="auto"/>
              <w:ind w:left="473" w:right="460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C78CA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D229EDE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435A16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87E0F3E" w14:textId="77777777" w:rsidR="00BC2ECE" w:rsidRDefault="00BC2ECE" w:rsidP="002F4FAF">
            <w:pPr>
              <w:pStyle w:val="TableParagraph"/>
              <w:kinsoku w:val="0"/>
              <w:overflowPunct w:val="0"/>
              <w:spacing w:before="146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6456B627" w14:textId="77777777" w:rsidTr="002F4FAF">
        <w:trPr>
          <w:trHeight w:val="116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8D234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044D06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AFB21FB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386F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/>
              <w:rPr>
                <w:spacing w:val="-4"/>
                <w:sz w:val="16"/>
                <w:szCs w:val="16"/>
              </w:rPr>
            </w:pPr>
            <w:r>
              <w:rPr>
                <w:sz w:val="16"/>
                <w:szCs w:val="16"/>
              </w:rPr>
              <w:t>Wymagania wobec jednorodności uziarnienia poszczególnych partii - porównanie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deklarowaną </w:t>
            </w:r>
            <w:r>
              <w:rPr>
                <w:spacing w:val="-4"/>
                <w:sz w:val="16"/>
                <w:szCs w:val="16"/>
              </w:rPr>
              <w:t>przez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producenta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wartością</w:t>
            </w:r>
          </w:p>
          <w:p w14:paraId="126E1B23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(S)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3B9ED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0D07305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7D949F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39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6E5E4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2BDE2F60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5CC3DA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8" w:right="68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6305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6588EE8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E6F414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9443F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32C08D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B5C05C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7</w:t>
            </w:r>
          </w:p>
        </w:tc>
      </w:tr>
      <w:tr w:rsidR="00BC2ECE" w14:paraId="35201D7D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6D09B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DCDAD5D" w14:textId="77777777" w:rsidR="00BC2ECE" w:rsidRDefault="00BC2ECE" w:rsidP="002F4FAF">
            <w:pPr>
              <w:pStyle w:val="TableParagraph"/>
              <w:kinsoku w:val="0"/>
              <w:overflowPunct w:val="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0A7B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105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Wymagania wobec jednorodności uziarnienia na </w:t>
            </w:r>
            <w:r>
              <w:rPr>
                <w:spacing w:val="-2"/>
                <w:sz w:val="16"/>
                <w:szCs w:val="16"/>
              </w:rPr>
              <w:t>sitach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kontrolnych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–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różnice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 przesiewach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F1D00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8F87D11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39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2B69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77838848" w14:textId="77777777" w:rsidR="00BC2ECE" w:rsidRDefault="00BC2ECE" w:rsidP="002F4FAF">
            <w:pPr>
              <w:pStyle w:val="TableParagraph"/>
              <w:kinsoku w:val="0"/>
              <w:overflowPunct w:val="0"/>
              <w:ind w:left="185"/>
              <w:rPr>
                <w:spacing w:val="-5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w.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tablicy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032A9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647444A6" w14:textId="77777777" w:rsidR="00BC2ECE" w:rsidRDefault="00BC2ECE" w:rsidP="002F4FAF">
            <w:pPr>
              <w:pStyle w:val="TableParagraph"/>
              <w:kinsoku w:val="0"/>
              <w:overflowPunct w:val="0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A8A8A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721C21A" w14:textId="77777777" w:rsidR="00BC2ECE" w:rsidRDefault="00BC2ECE" w:rsidP="002F4FAF">
            <w:pPr>
              <w:pStyle w:val="TableParagraph"/>
              <w:kinsoku w:val="0"/>
              <w:overflowPunct w:val="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BC2ECE" w14:paraId="20AAB3C8" w14:textId="77777777" w:rsidTr="002F4FAF">
        <w:trPr>
          <w:trHeight w:val="77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8072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</w:pPr>
          </w:p>
          <w:p w14:paraId="30D7F6C1" w14:textId="77777777" w:rsidR="00BC2ECE" w:rsidRDefault="00BC2ECE" w:rsidP="002F4FAF">
            <w:pPr>
              <w:pStyle w:val="TableParagraph"/>
              <w:kinsoku w:val="0"/>
              <w:overflowPunct w:val="0"/>
              <w:ind w:left="237" w:right="222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4.5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226C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Wrażliwość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na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mróz;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wskaźnik </w:t>
            </w:r>
            <w:r>
              <w:rPr>
                <w:sz w:val="16"/>
                <w:szCs w:val="16"/>
              </w:rPr>
              <w:t>piaskowy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SE4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933- 8: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2015-07,</w:t>
            </w:r>
          </w:p>
          <w:p w14:paraId="01375467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>co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najmniej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DA34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1A5E771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0" w:right="141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AD86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7C1C288D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85" w:right="178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C9A3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18C5068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7" w:right="6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35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814A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3A5D1991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16F1AC2B" w14:textId="77777777" w:rsidTr="002F4FAF">
        <w:trPr>
          <w:trHeight w:val="77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FCCE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C24C48A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496F4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rozdrabnianie </w:t>
            </w:r>
            <w:r>
              <w:rPr>
                <w:spacing w:val="-4"/>
                <w:sz w:val="16"/>
                <w:szCs w:val="16"/>
              </w:rPr>
              <w:t>(dotyczy frakcji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10/14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mieszanki)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1097- 1, kategoria nie wyższa niż: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0110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6A49A263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7AB4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43A35BB3" w14:textId="77777777" w:rsidR="00BC2ECE" w:rsidRDefault="00BC2ECE" w:rsidP="002F4FAF">
            <w:pPr>
              <w:pStyle w:val="TableParagraph"/>
              <w:kinsoku w:val="0"/>
              <w:overflowPunct w:val="0"/>
              <w:ind w:left="187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1BABD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7665E742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5BFE5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607F83D7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246037B2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6B80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FAEA62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A110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ścieranie </w:t>
            </w:r>
            <w:r>
              <w:rPr>
                <w:spacing w:val="-4"/>
                <w:sz w:val="16"/>
                <w:szCs w:val="16"/>
              </w:rPr>
              <w:t>(dotyczy frakcji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10/14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mieszanki)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1097-</w:t>
            </w:r>
          </w:p>
          <w:p w14:paraId="7ADCC722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5"/>
                <w:sz w:val="10"/>
                <w:szCs w:val="10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1,</w:t>
            </w:r>
            <w:r>
              <w:rPr>
                <w:spacing w:val="-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4"/>
                <w:position w:val="1"/>
                <w:sz w:val="16"/>
                <w:szCs w:val="16"/>
              </w:rPr>
              <w:t>kategoria</w:t>
            </w:r>
            <w:r>
              <w:rPr>
                <w:spacing w:val="-1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5"/>
                <w:position w:val="1"/>
                <w:sz w:val="16"/>
                <w:szCs w:val="16"/>
              </w:rPr>
              <w:t>M</w:t>
            </w:r>
            <w:r>
              <w:rPr>
                <w:spacing w:val="-5"/>
                <w:sz w:val="10"/>
                <w:szCs w:val="10"/>
              </w:rPr>
              <w:t>DE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520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CE76E9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3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AA2D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52954EC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80" w:right="6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D47CF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43B8A1D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8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6C16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2D65AA4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66D9816A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573B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75751B5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5C47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6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Mrozoodporność (dotyczy </w:t>
            </w:r>
            <w:r>
              <w:rPr>
                <w:spacing w:val="-4"/>
                <w:sz w:val="16"/>
                <w:szCs w:val="16"/>
              </w:rPr>
              <w:t>frakcji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8/16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 mieszanki)</w:t>
            </w:r>
          </w:p>
          <w:p w14:paraId="112EE5E4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1367-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603FD" w14:textId="77777777" w:rsidR="00BC2ECE" w:rsidRDefault="00BC2ECE" w:rsidP="002F4FAF">
            <w:pPr>
              <w:pStyle w:val="TableParagraph"/>
              <w:kinsoku w:val="0"/>
              <w:overflowPunct w:val="0"/>
              <w:spacing w:before="177" w:line="232" w:lineRule="auto"/>
              <w:ind w:left="574" w:right="347" w:hanging="209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</w:t>
            </w:r>
            <w:r>
              <w:rPr>
                <w:spacing w:val="-4"/>
                <w:sz w:val="12"/>
                <w:szCs w:val="12"/>
              </w:rPr>
              <w:t>deklarowana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(≤7)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3E889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563CB1A0" w14:textId="77777777" w:rsidR="00BC2ECE" w:rsidRDefault="00BC2ECE" w:rsidP="002F4FAF">
            <w:pPr>
              <w:pStyle w:val="TableParagraph"/>
              <w:kinsoku w:val="0"/>
              <w:overflowPunct w:val="0"/>
              <w:ind w:left="189" w:right="17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F</w:t>
            </w:r>
            <w:r>
              <w:rPr>
                <w:spacing w:val="-5"/>
                <w:sz w:val="12"/>
                <w:szCs w:val="12"/>
              </w:rPr>
              <w:t>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72981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038026AA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7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F</w:t>
            </w:r>
            <w:r>
              <w:rPr>
                <w:spacing w:val="-5"/>
                <w:sz w:val="12"/>
                <w:szCs w:val="12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7F15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  <w:rPr>
                <w:sz w:val="23"/>
                <w:szCs w:val="23"/>
              </w:rPr>
            </w:pPr>
          </w:p>
          <w:p w14:paraId="56D28F8A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15E44C60" w14:textId="77777777" w:rsidTr="002F4FAF">
        <w:trPr>
          <w:trHeight w:val="77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6A902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ECE81F9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D1BE6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105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Wartość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CBR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po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zagęszczeniu </w:t>
            </w:r>
            <w:r>
              <w:rPr>
                <w:sz w:val="16"/>
                <w:szCs w:val="16"/>
              </w:rPr>
              <w:t>do wskaźnika zagęszczenia</w:t>
            </w:r>
          </w:p>
          <w:p w14:paraId="06043CB8" w14:textId="77777777" w:rsidR="00BC2ECE" w:rsidRDefault="00BC2ECE" w:rsidP="002F4FAF">
            <w:pPr>
              <w:pStyle w:val="TableParagraph"/>
              <w:kinsoku w:val="0"/>
              <w:overflowPunct w:val="0"/>
              <w:spacing w:line="184" w:lineRule="exact"/>
              <w:ind w:left="68"/>
              <w:rPr>
                <w:sz w:val="16"/>
                <w:szCs w:val="16"/>
              </w:rPr>
            </w:pPr>
            <w:r>
              <w:rPr>
                <w:spacing w:val="-2"/>
                <w:position w:val="1"/>
                <w:sz w:val="16"/>
                <w:szCs w:val="16"/>
              </w:rPr>
              <w:t>I</w:t>
            </w:r>
            <w:r>
              <w:rPr>
                <w:spacing w:val="-2"/>
                <w:sz w:val="10"/>
                <w:szCs w:val="10"/>
              </w:rPr>
              <w:t>S</w:t>
            </w:r>
            <w:r>
              <w:rPr>
                <w:spacing w:val="-2"/>
                <w:position w:val="1"/>
                <w:sz w:val="16"/>
                <w:szCs w:val="16"/>
              </w:rPr>
              <w:t>=1,0</w:t>
            </w:r>
            <w:r>
              <w:rPr>
                <w:spacing w:val="-13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i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moczeniu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w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 xml:space="preserve">wodzie </w:t>
            </w:r>
            <w:r>
              <w:rPr>
                <w:sz w:val="16"/>
                <w:szCs w:val="16"/>
              </w:rPr>
              <w:t>96h, co najmniej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A237A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134FE7D9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60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E324A" w14:textId="77777777" w:rsidR="00BC2ECE" w:rsidRDefault="00BC2ECE" w:rsidP="002F4FAF">
            <w:pPr>
              <w:pStyle w:val="TableParagraph"/>
              <w:kinsoku w:val="0"/>
              <w:overflowPunct w:val="0"/>
              <w:spacing w:before="171" w:line="219" w:lineRule="exact"/>
              <w:ind w:left="111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≥</w:t>
            </w:r>
            <w:r>
              <w:rPr>
                <w:spacing w:val="-1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80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(KR3-</w:t>
            </w:r>
            <w:r>
              <w:rPr>
                <w:spacing w:val="-5"/>
                <w:sz w:val="18"/>
                <w:szCs w:val="18"/>
              </w:rPr>
              <w:t>7)</w:t>
            </w:r>
          </w:p>
          <w:p w14:paraId="335C4582" w14:textId="77777777" w:rsidR="00BC2ECE" w:rsidRDefault="00BC2ECE" w:rsidP="002F4FAF">
            <w:pPr>
              <w:pStyle w:val="TableParagraph"/>
              <w:kinsoku w:val="0"/>
              <w:overflowPunct w:val="0"/>
              <w:ind w:left="111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≥</w:t>
            </w:r>
            <w:r>
              <w:rPr>
                <w:spacing w:val="-1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60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(KR1-</w:t>
            </w:r>
            <w:r>
              <w:rPr>
                <w:spacing w:val="-5"/>
                <w:sz w:val="18"/>
                <w:szCs w:val="18"/>
              </w:rPr>
              <w:t>2)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3532E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2CFB0C70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8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900ED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78454E93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030CC603" w14:textId="77777777" w:rsidTr="002F4FAF">
        <w:trPr>
          <w:trHeight w:val="1360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2B2CC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9A2379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0F3B82E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237" w:right="222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4.5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8E892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 xml:space="preserve">Wodoprzepuszczalność </w:t>
            </w:r>
            <w:r>
              <w:rPr>
                <w:sz w:val="16"/>
                <w:szCs w:val="16"/>
              </w:rPr>
              <w:t xml:space="preserve">mieszanki w warstwie </w:t>
            </w:r>
            <w:r>
              <w:rPr>
                <w:spacing w:val="-4"/>
                <w:sz w:val="16"/>
                <w:szCs w:val="16"/>
              </w:rPr>
              <w:t>odsączającej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po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zagęszczeniu </w:t>
            </w:r>
            <w:r>
              <w:rPr>
                <w:sz w:val="16"/>
                <w:szCs w:val="16"/>
              </w:rPr>
              <w:t>wg metody Proctora do wskaźnika zagęszczenia</w:t>
            </w:r>
          </w:p>
          <w:p w14:paraId="4B9F2C63" w14:textId="77777777" w:rsidR="00BC2ECE" w:rsidRDefault="00BC2ECE" w:rsidP="002F4FAF">
            <w:pPr>
              <w:pStyle w:val="TableParagraph"/>
              <w:kinsoku w:val="0"/>
              <w:overflowPunct w:val="0"/>
              <w:spacing w:line="184" w:lineRule="exact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I</w:t>
            </w:r>
            <w:r>
              <w:rPr>
                <w:spacing w:val="-4"/>
                <w:sz w:val="10"/>
                <w:szCs w:val="10"/>
              </w:rPr>
              <w:t>S</w:t>
            </w:r>
            <w:r>
              <w:rPr>
                <w:spacing w:val="-4"/>
                <w:position w:val="1"/>
                <w:sz w:val="16"/>
                <w:szCs w:val="16"/>
              </w:rPr>
              <w:t>=1,0,</w:t>
            </w:r>
            <w:r>
              <w:rPr>
                <w:spacing w:val="-8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współczynnik filtracji, </w:t>
            </w:r>
            <w:r>
              <w:rPr>
                <w:sz w:val="16"/>
                <w:szCs w:val="16"/>
              </w:rPr>
              <w:t>co najmniej cm/s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BBD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A10F3D5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07670C3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4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C9205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F8A7CD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2EE438B2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8" w:right="6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FD06C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ACB64D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17E8B9B8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9761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FA3938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5"/>
                <w:szCs w:val="25"/>
              </w:rPr>
            </w:pPr>
          </w:p>
          <w:p w14:paraId="115EF5EA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14:paraId="1C1516D1" w14:textId="77777777" w:rsidR="00BC2ECE" w:rsidRDefault="00BC2ECE" w:rsidP="00BC2ECE">
      <w:pPr>
        <w:rPr>
          <w:spacing w:val="-2"/>
          <w:sz w:val="18"/>
          <w:szCs w:val="18"/>
        </w:rPr>
        <w:sectPr w:rsidR="00BC2EC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70190C78" w14:textId="77777777" w:rsidR="00BC2ECE" w:rsidRDefault="00BC2ECE" w:rsidP="00BC2ECE">
      <w:pPr>
        <w:pStyle w:val="Tekstpodstawowy"/>
        <w:kinsoku w:val="0"/>
        <w:overflowPunct w:val="0"/>
        <w:spacing w:before="12"/>
        <w:rPr>
          <w:sz w:val="14"/>
          <w:szCs w:val="14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BC2ECE" w14:paraId="7BADEB54" w14:textId="77777777" w:rsidTr="002F4FAF">
        <w:trPr>
          <w:trHeight w:val="774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C003F7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08EC8F7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wody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mieszance </w:t>
            </w:r>
            <w:r>
              <w:rPr>
                <w:sz w:val="16"/>
                <w:szCs w:val="16"/>
              </w:rPr>
              <w:t>zagęszczanej,% (m/m), wilgotności optymalnej wg metody Proctora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0C0695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0955477" w14:textId="77777777" w:rsidR="00BC2ECE" w:rsidRDefault="00BC2ECE" w:rsidP="002F4FAF">
            <w:pPr>
              <w:pStyle w:val="TableParagraph"/>
              <w:kinsoku w:val="0"/>
              <w:overflowPunct w:val="0"/>
              <w:ind w:left="385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BD6513A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57F6F044" w14:textId="77777777" w:rsidR="00BC2ECE" w:rsidRDefault="00BC2ECE" w:rsidP="002F4FAF">
            <w:pPr>
              <w:pStyle w:val="TableParagraph"/>
              <w:kinsoku w:val="0"/>
              <w:overflowPunct w:val="0"/>
              <w:ind w:left="310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76C448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4F8D06F8" w14:textId="77777777" w:rsidR="00BC2ECE" w:rsidRDefault="00BC2ECE" w:rsidP="002F4FAF">
            <w:pPr>
              <w:pStyle w:val="TableParagraph"/>
              <w:kinsoku w:val="0"/>
              <w:overflowPunct w:val="0"/>
              <w:ind w:left="312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051267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43DA348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14:paraId="0C99BA03" w14:textId="721B4785" w:rsidR="00DD5733" w:rsidRPr="00BC2ECE" w:rsidRDefault="00BC2ECE" w:rsidP="00316085">
      <w:pPr>
        <w:pStyle w:val="Tekstpodstawowy"/>
        <w:kinsoku w:val="0"/>
        <w:overflowPunct w:val="0"/>
        <w:ind w:left="366" w:right="329"/>
      </w:pPr>
      <w:r w:rsidRPr="00BC2ECE">
        <w:t>*)</w:t>
      </w:r>
      <w:r w:rsidRPr="00BC2ECE">
        <w:rPr>
          <w:spacing w:val="-4"/>
        </w:rPr>
        <w:t xml:space="preserve"> </w:t>
      </w:r>
      <w:r w:rsidRPr="00BC2ECE">
        <w:t>Badanie</w:t>
      </w:r>
      <w:r w:rsidRPr="00BC2ECE">
        <w:rPr>
          <w:spacing w:val="-3"/>
        </w:rPr>
        <w:t xml:space="preserve"> </w:t>
      </w:r>
      <w:r w:rsidRPr="00BC2ECE">
        <w:t>wskaźnika</w:t>
      </w:r>
      <w:r w:rsidRPr="00BC2ECE">
        <w:rPr>
          <w:spacing w:val="-1"/>
        </w:rPr>
        <w:t xml:space="preserve"> </w:t>
      </w:r>
      <w:r w:rsidRPr="00BC2ECE">
        <w:t>piaskowego</w:t>
      </w:r>
      <w:r w:rsidRPr="00BC2ECE">
        <w:rPr>
          <w:spacing w:val="-2"/>
        </w:rPr>
        <w:t xml:space="preserve"> </w:t>
      </w:r>
      <w:r w:rsidRPr="00BC2ECE">
        <w:t>SE4</w:t>
      </w:r>
      <w:r w:rsidRPr="00BC2ECE">
        <w:rPr>
          <w:spacing w:val="-3"/>
        </w:rPr>
        <w:t xml:space="preserve"> </w:t>
      </w:r>
      <w:r w:rsidRPr="00BC2ECE">
        <w:t>wg</w:t>
      </w:r>
      <w:r w:rsidRPr="00BC2ECE">
        <w:rPr>
          <w:spacing w:val="-3"/>
        </w:rPr>
        <w:t xml:space="preserve"> </w:t>
      </w:r>
      <w:r w:rsidRPr="00BC2ECE">
        <w:t>PN-EN</w:t>
      </w:r>
      <w:r w:rsidRPr="00BC2ECE">
        <w:rPr>
          <w:spacing w:val="-4"/>
        </w:rPr>
        <w:t xml:space="preserve"> </w:t>
      </w:r>
      <w:r w:rsidRPr="00BC2ECE">
        <w:t>933-8:</w:t>
      </w:r>
      <w:r w:rsidRPr="00BC2ECE">
        <w:rPr>
          <w:spacing w:val="-4"/>
        </w:rPr>
        <w:t xml:space="preserve"> </w:t>
      </w:r>
      <w:r w:rsidRPr="00BC2ECE">
        <w:t>2015-07</w:t>
      </w:r>
      <w:r w:rsidRPr="00BC2ECE">
        <w:rPr>
          <w:spacing w:val="40"/>
        </w:rPr>
        <w:t xml:space="preserve"> </w:t>
      </w:r>
      <w:r w:rsidRPr="00BC2ECE">
        <w:t>należy</w:t>
      </w:r>
      <w:r w:rsidRPr="00BC2ECE">
        <w:rPr>
          <w:spacing w:val="-4"/>
        </w:rPr>
        <w:t xml:space="preserve"> </w:t>
      </w:r>
      <w:r w:rsidRPr="00BC2ECE">
        <w:t>wykonać</w:t>
      </w:r>
      <w:r w:rsidRPr="00BC2ECE">
        <w:rPr>
          <w:spacing w:val="-4"/>
        </w:rPr>
        <w:t xml:space="preserve"> </w:t>
      </w:r>
      <w:r w:rsidRPr="00BC2ECE">
        <w:t>na</w:t>
      </w:r>
      <w:r w:rsidRPr="00BC2ECE">
        <w:rPr>
          <w:spacing w:val="-3"/>
        </w:rPr>
        <w:t xml:space="preserve"> </w:t>
      </w:r>
      <w:r w:rsidRPr="00BC2ECE">
        <w:t>mieszance</w:t>
      </w:r>
      <w:r w:rsidRPr="00BC2ECE">
        <w:rPr>
          <w:spacing w:val="-2"/>
        </w:rPr>
        <w:t xml:space="preserve"> </w:t>
      </w:r>
      <w:r w:rsidRPr="00BC2ECE">
        <w:t>po pięciokrotnym zagęszczeniu metodą Proctora wg PN-EN 13286-2.</w:t>
      </w:r>
    </w:p>
    <w:p w14:paraId="75414766" w14:textId="28031F41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51" w:name="_Toc119515991"/>
      <w:r>
        <w:t>Woda</w:t>
      </w:r>
      <w:bookmarkEnd w:id="51"/>
    </w:p>
    <w:p w14:paraId="0EE2A5E6" w14:textId="08B1E993" w:rsidR="00FF6695" w:rsidRPr="00BC2ECE" w:rsidRDefault="00FF6695" w:rsidP="00316085">
      <w:pPr>
        <w:pStyle w:val="Tekstpodstawowy"/>
        <w:kinsoku w:val="0"/>
        <w:overflowPunct w:val="0"/>
        <w:spacing w:before="116"/>
        <w:ind w:left="284" w:right="329" w:hanging="9"/>
        <w:rPr>
          <w:spacing w:val="-2"/>
        </w:rPr>
      </w:pPr>
      <w:r>
        <w:t>Do</w:t>
      </w:r>
      <w:r>
        <w:rPr>
          <w:spacing w:val="-9"/>
        </w:rPr>
        <w:t xml:space="preserve"> </w:t>
      </w:r>
      <w:r>
        <w:t>zwilżania</w:t>
      </w:r>
      <w:r>
        <w:rPr>
          <w:spacing w:val="-8"/>
        </w:rPr>
        <w:t xml:space="preserve"> </w:t>
      </w:r>
      <w:r>
        <w:t>kruszywa</w:t>
      </w:r>
      <w:r>
        <w:rPr>
          <w:spacing w:val="-5"/>
        </w:rPr>
        <w:t xml:space="preserve"> </w:t>
      </w:r>
      <w:r>
        <w:t>stosuje</w:t>
      </w:r>
      <w:r>
        <w:rPr>
          <w:spacing w:val="-6"/>
        </w:rPr>
        <w:t xml:space="preserve"> </w:t>
      </w:r>
      <w:r>
        <w:t>się</w:t>
      </w:r>
      <w:r>
        <w:rPr>
          <w:spacing w:val="-9"/>
        </w:rPr>
        <w:t xml:space="preserve"> </w:t>
      </w:r>
      <w:r>
        <w:t>wodę</w:t>
      </w:r>
      <w:r>
        <w:rPr>
          <w:spacing w:val="-7"/>
        </w:rPr>
        <w:t xml:space="preserve"> </w:t>
      </w:r>
      <w:r>
        <w:t>spełniającą</w:t>
      </w:r>
      <w:r>
        <w:rPr>
          <w:spacing w:val="-7"/>
        </w:rPr>
        <w:t xml:space="preserve"> </w:t>
      </w:r>
      <w:r>
        <w:t>wymagania</w:t>
      </w:r>
      <w:r>
        <w:rPr>
          <w:spacing w:val="-8"/>
        </w:rPr>
        <w:t xml:space="preserve"> </w:t>
      </w:r>
      <w:r>
        <w:t>PN-EN</w:t>
      </w:r>
      <w:r>
        <w:rPr>
          <w:spacing w:val="-6"/>
        </w:rPr>
        <w:t xml:space="preserve"> </w:t>
      </w:r>
      <w:r w:rsidR="00BC2ECE">
        <w:rPr>
          <w:spacing w:val="-2"/>
        </w:rPr>
        <w:t>1008.</w:t>
      </w:r>
    </w:p>
    <w:p w14:paraId="645D1694" w14:textId="7AE7F6F1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left="284" w:right="329" w:hanging="9"/>
        <w:jc w:val="both"/>
      </w:pPr>
      <w:bookmarkStart w:id="52" w:name="_Toc119515992"/>
      <w:r>
        <w:t>Kontrola jakości materiałów w okresie dostaw</w:t>
      </w:r>
      <w:bookmarkEnd w:id="52"/>
      <w:r>
        <w:t xml:space="preserve"> </w:t>
      </w:r>
    </w:p>
    <w:p w14:paraId="148C807A" w14:textId="20DDFAC4" w:rsidR="00FF6695" w:rsidRDefault="00FF6695" w:rsidP="00316085">
      <w:pPr>
        <w:pStyle w:val="Tekstpodstawowy"/>
        <w:kinsoku w:val="0"/>
        <w:overflowPunct w:val="0"/>
        <w:spacing w:before="117" w:line="276" w:lineRule="auto"/>
        <w:ind w:left="284" w:right="329" w:hanging="9"/>
      </w:pPr>
      <w:r>
        <w:t>Kontrola jakości materiałów polega na przeprowadzeniu badań cech fizycznych materiałów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reprezentatywnych</w:t>
      </w:r>
      <w:r>
        <w:rPr>
          <w:spacing w:val="-10"/>
        </w:rPr>
        <w:t xml:space="preserve"> </w:t>
      </w:r>
      <w:r>
        <w:t>próbkach</w:t>
      </w:r>
      <w:r>
        <w:rPr>
          <w:spacing w:val="-10"/>
        </w:rPr>
        <w:t xml:space="preserve"> </w:t>
      </w:r>
      <w:r>
        <w:t>dla</w:t>
      </w:r>
      <w:r>
        <w:rPr>
          <w:spacing w:val="-9"/>
        </w:rPr>
        <w:t xml:space="preserve"> </w:t>
      </w:r>
      <w:r>
        <w:t>partii</w:t>
      </w:r>
      <w:r>
        <w:rPr>
          <w:spacing w:val="-9"/>
        </w:rPr>
        <w:t xml:space="preserve"> </w:t>
      </w:r>
      <w:r>
        <w:t>kruszywa</w:t>
      </w:r>
      <w:r>
        <w:rPr>
          <w:spacing w:val="-10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porównaniu</w:t>
      </w:r>
      <w:r>
        <w:rPr>
          <w:spacing w:val="-10"/>
        </w:rPr>
        <w:t xml:space="preserve"> </w:t>
      </w:r>
      <w:r>
        <w:t>wyników z w</w:t>
      </w:r>
      <w:r w:rsidR="00BC2ECE">
        <w:t>ymaganiami określonymi w p.2.3.</w:t>
      </w:r>
    </w:p>
    <w:p w14:paraId="623815CA" w14:textId="1102BAF6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left="284" w:right="329" w:hanging="9"/>
        <w:jc w:val="both"/>
      </w:pPr>
      <w:bookmarkStart w:id="53" w:name="_Toc119515993"/>
      <w:r>
        <w:t>Dodatkowe wymagania</w:t>
      </w:r>
      <w:bookmarkEnd w:id="53"/>
      <w:r>
        <w:t xml:space="preserve"> </w:t>
      </w:r>
    </w:p>
    <w:p w14:paraId="3502D861" w14:textId="5BCEBC06" w:rsidR="00FF6695" w:rsidRDefault="00FF6695" w:rsidP="00316085">
      <w:pPr>
        <w:pStyle w:val="Tekstpodstawowy"/>
        <w:kinsoku w:val="0"/>
        <w:overflowPunct w:val="0"/>
        <w:spacing w:before="36" w:line="278" w:lineRule="auto"/>
        <w:ind w:left="284" w:right="329" w:hanging="9"/>
      </w:pPr>
      <w:r>
        <w:t>Podbudowa wykonywana bezpośrednio na podłożu gruntowym powinna spełniać warunek szczelności warstwy (nieprzenikania cząstek)</w:t>
      </w:r>
    </w:p>
    <w:p w14:paraId="73DF6E4A" w14:textId="2056EB2B" w:rsidR="00FF6695" w:rsidRPr="00233C8B" w:rsidRDefault="00D60728" w:rsidP="00316085">
      <w:pPr>
        <w:pStyle w:val="Tekstpodstawowy"/>
        <w:kinsoku w:val="0"/>
        <w:overflowPunct w:val="0"/>
        <w:spacing w:before="11"/>
        <w:ind w:left="284" w:right="329" w:hanging="9"/>
        <w:jc w:val="center"/>
        <w:rPr>
          <w:rFonts w:ascii="Cambria Math" w:hAnsi="Cambria Math" w:cs="Cambria Math"/>
          <w:sz w:val="24"/>
          <w:szCs w:val="24"/>
        </w:rPr>
      </w:pPr>
      <m:oMath>
        <m:f>
          <m:fPr>
            <m:ctrlPr>
              <w:rPr>
                <w:rFonts w:ascii="Cambria Math" w:hAnsi="Cambria Math" w:cs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Cambria Math"/>
                <w:sz w:val="24"/>
                <w:szCs w:val="24"/>
              </w:rPr>
              <m:t>D15</m:t>
            </m:r>
          </m:num>
          <m:den>
            <m:r>
              <w:rPr>
                <w:rFonts w:ascii="Cambria Math" w:hAnsi="Cambria Math" w:cs="Cambria Math"/>
                <w:sz w:val="24"/>
                <w:szCs w:val="24"/>
              </w:rPr>
              <m:t>d85</m:t>
            </m:r>
          </m:den>
        </m:f>
      </m:oMath>
      <w:r w:rsidR="00233C8B" w:rsidRPr="00233C8B">
        <w:rPr>
          <w:rFonts w:ascii="Cambria Math" w:hAnsi="Cambria Math" w:cs="Cambria Math"/>
          <w:sz w:val="24"/>
          <w:szCs w:val="24"/>
        </w:rPr>
        <w:t>≤5</w:t>
      </w:r>
    </w:p>
    <w:p w14:paraId="5D96F050" w14:textId="77777777" w:rsidR="00FF6695" w:rsidRDefault="00FF6695" w:rsidP="00316085">
      <w:pPr>
        <w:pStyle w:val="Tekstpodstawowy"/>
        <w:kinsoku w:val="0"/>
        <w:overflowPunct w:val="0"/>
        <w:spacing w:before="99"/>
        <w:ind w:left="284" w:right="329" w:hanging="9"/>
        <w:rPr>
          <w:spacing w:val="-2"/>
        </w:rPr>
      </w:pPr>
      <w:r>
        <w:t>w</w:t>
      </w:r>
      <w:r>
        <w:rPr>
          <w:spacing w:val="-3"/>
        </w:rPr>
        <w:t xml:space="preserve"> </w:t>
      </w:r>
      <w:r>
        <w:rPr>
          <w:spacing w:val="-2"/>
        </w:rPr>
        <w:t>którym:</w:t>
      </w:r>
    </w:p>
    <w:p w14:paraId="028E0867" w14:textId="77777777" w:rsidR="00FF6695" w:rsidRDefault="00FF6695" w:rsidP="00316085">
      <w:pPr>
        <w:pStyle w:val="Tekstpodstawowy"/>
        <w:kinsoku w:val="0"/>
        <w:overflowPunct w:val="0"/>
        <w:spacing w:before="37"/>
        <w:ind w:left="284" w:right="329" w:hanging="9"/>
        <w:rPr>
          <w:spacing w:val="-2"/>
          <w:position w:val="1"/>
        </w:rPr>
      </w:pPr>
      <w:r>
        <w:rPr>
          <w:position w:val="1"/>
        </w:rPr>
        <w:t>D</w:t>
      </w:r>
      <w:r>
        <w:rPr>
          <w:sz w:val="13"/>
          <w:szCs w:val="13"/>
        </w:rPr>
        <w:t>15</w:t>
      </w:r>
      <w:r>
        <w:rPr>
          <w:rFonts w:ascii="Times New Roman" w:hAnsi="Times New Roman" w:cs="Times New Roman"/>
          <w:spacing w:val="29"/>
          <w:sz w:val="13"/>
          <w:szCs w:val="13"/>
        </w:rPr>
        <w:t xml:space="preserve"> </w:t>
      </w:r>
      <w:r>
        <w:rPr>
          <w:position w:val="1"/>
        </w:rPr>
        <w:t>–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wymiar</w:t>
      </w:r>
      <w:r>
        <w:rPr>
          <w:spacing w:val="-7"/>
          <w:position w:val="1"/>
        </w:rPr>
        <w:t xml:space="preserve"> </w:t>
      </w:r>
      <w:r>
        <w:rPr>
          <w:position w:val="1"/>
        </w:rPr>
        <w:t>sita,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przez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które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przechodzi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15%</w:t>
      </w:r>
      <w:r>
        <w:rPr>
          <w:spacing w:val="-7"/>
          <w:position w:val="1"/>
        </w:rPr>
        <w:t xml:space="preserve"> </w:t>
      </w:r>
      <w:r>
        <w:rPr>
          <w:position w:val="1"/>
        </w:rPr>
        <w:t>ziaren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warstwy</w:t>
      </w:r>
      <w:r>
        <w:rPr>
          <w:spacing w:val="-7"/>
          <w:position w:val="1"/>
        </w:rPr>
        <w:t xml:space="preserve"> </w:t>
      </w:r>
      <w:r>
        <w:rPr>
          <w:spacing w:val="-2"/>
          <w:position w:val="1"/>
        </w:rPr>
        <w:t>podbudowy,</w:t>
      </w:r>
    </w:p>
    <w:p w14:paraId="1DE51B01" w14:textId="77777777" w:rsidR="00FF6695" w:rsidRDefault="00FF6695" w:rsidP="00316085">
      <w:pPr>
        <w:pStyle w:val="Tekstpodstawowy"/>
        <w:kinsoku w:val="0"/>
        <w:overflowPunct w:val="0"/>
        <w:spacing w:before="36"/>
        <w:ind w:left="284" w:right="329" w:hanging="9"/>
        <w:rPr>
          <w:spacing w:val="-2"/>
          <w:position w:val="1"/>
        </w:rPr>
      </w:pPr>
      <w:r>
        <w:rPr>
          <w:position w:val="1"/>
        </w:rPr>
        <w:t>D</w:t>
      </w:r>
      <w:r>
        <w:rPr>
          <w:sz w:val="13"/>
          <w:szCs w:val="13"/>
        </w:rPr>
        <w:t>85</w:t>
      </w:r>
      <w:r>
        <w:rPr>
          <w:rFonts w:ascii="Times New Roman" w:hAnsi="Times New Roman" w:cs="Times New Roman"/>
          <w:spacing w:val="29"/>
          <w:sz w:val="13"/>
          <w:szCs w:val="13"/>
        </w:rPr>
        <w:t xml:space="preserve"> </w:t>
      </w:r>
      <w:r>
        <w:rPr>
          <w:position w:val="1"/>
        </w:rPr>
        <w:t>–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wymiar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sita,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przez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które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przechodzi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85%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ziaren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gruntu</w:t>
      </w:r>
      <w:r>
        <w:rPr>
          <w:spacing w:val="-5"/>
          <w:position w:val="1"/>
        </w:rPr>
        <w:t xml:space="preserve"> </w:t>
      </w:r>
      <w:r>
        <w:rPr>
          <w:spacing w:val="-2"/>
          <w:position w:val="1"/>
        </w:rPr>
        <w:t>podłoża.</w:t>
      </w:r>
    </w:p>
    <w:p w14:paraId="20D6FBCA" w14:textId="7EC198AE" w:rsidR="009832E4" w:rsidRDefault="00FF6695" w:rsidP="00316085">
      <w:pPr>
        <w:pStyle w:val="Tekstpodstawowy"/>
        <w:kinsoku w:val="0"/>
        <w:overflowPunct w:val="0"/>
        <w:spacing w:before="38" w:line="276" w:lineRule="auto"/>
        <w:ind w:left="284" w:right="329" w:hanging="9"/>
        <w:rPr>
          <w:spacing w:val="-2"/>
        </w:rPr>
      </w:pPr>
      <w:r>
        <w:t>Warunek ten zostaje automatycznie spełniony w przypadku zastosowania stabilizacji podłoża spoiwami</w:t>
      </w:r>
      <w:r>
        <w:rPr>
          <w:rFonts w:ascii="Times New Roman" w:hAnsi="Times New Roman" w:cs="Times New Roman"/>
        </w:rPr>
        <w:t xml:space="preserve"> </w:t>
      </w:r>
      <w:r>
        <w:t>hydraulicznymi</w:t>
      </w:r>
      <w:r>
        <w:rPr>
          <w:rFonts w:ascii="Times New Roman" w:hAnsi="Times New Roman" w:cs="Times New Roman"/>
        </w:rPr>
        <w:t xml:space="preserve"> </w:t>
      </w:r>
      <w:r>
        <w:t>lub</w:t>
      </w:r>
      <w:r>
        <w:rPr>
          <w:rFonts w:ascii="Times New Roman" w:hAnsi="Times New Roman" w:cs="Times New Roman"/>
        </w:rPr>
        <w:t xml:space="preserve"> </w:t>
      </w:r>
      <w:r>
        <w:t xml:space="preserve">przy zastosowaniu warstwy geowłókniny </w:t>
      </w:r>
      <w:r w:rsidR="00BC2ECE">
        <w:rPr>
          <w:spacing w:val="-2"/>
        </w:rPr>
        <w:t>separującej.</w:t>
      </w:r>
    </w:p>
    <w:p w14:paraId="640B48B7" w14:textId="77777777" w:rsidR="00BC2ECE" w:rsidRPr="00BC2ECE" w:rsidRDefault="00BC2ECE" w:rsidP="00BC2ECE">
      <w:pPr>
        <w:pStyle w:val="Tekstpodstawowy"/>
        <w:kinsoku w:val="0"/>
        <w:overflowPunct w:val="0"/>
        <w:spacing w:before="38" w:line="276" w:lineRule="auto"/>
        <w:ind w:left="284" w:right="629" w:hanging="9"/>
        <w:rPr>
          <w:spacing w:val="-2"/>
        </w:rPr>
      </w:pPr>
    </w:p>
    <w:p w14:paraId="7968FB7A" w14:textId="3C04B088" w:rsidR="00A15B4F" w:rsidRDefault="00360836" w:rsidP="007127FA">
      <w:pPr>
        <w:pStyle w:val="Nagwek1"/>
        <w:numPr>
          <w:ilvl w:val="0"/>
          <w:numId w:val="1"/>
        </w:numPr>
        <w:tabs>
          <w:tab w:val="left" w:pos="1130"/>
        </w:tabs>
        <w:jc w:val="both"/>
      </w:pPr>
      <w:bookmarkStart w:id="54" w:name="_Toc119515994"/>
      <w:r>
        <w:t>SPRZĘT</w:t>
      </w:r>
      <w:bookmarkEnd w:id="54"/>
    </w:p>
    <w:p w14:paraId="417F9731" w14:textId="393ED38E" w:rsidR="00233C8B" w:rsidRPr="00360836" w:rsidRDefault="00233C8B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55" w:name="_Toc119515995"/>
      <w:r>
        <w:t>Szczególne wymagania dotyczące sprzętu</w:t>
      </w:r>
      <w:bookmarkEnd w:id="55"/>
      <w:r>
        <w:t xml:space="preserve"> </w:t>
      </w:r>
    </w:p>
    <w:p w14:paraId="6CCED26F" w14:textId="5F12C71C" w:rsidR="00360836" w:rsidRPr="00E67C58" w:rsidRDefault="00A15B4F" w:rsidP="00316085">
      <w:pPr>
        <w:tabs>
          <w:tab w:val="left" w:pos="1276"/>
        </w:tabs>
        <w:spacing w:before="155"/>
        <w:ind w:left="284" w:right="329"/>
        <w:jc w:val="both"/>
        <w:rPr>
          <w:b/>
          <w:sz w:val="20"/>
          <w:szCs w:val="20"/>
        </w:rPr>
      </w:pPr>
      <w:r w:rsidRPr="00E67C58">
        <w:rPr>
          <w:sz w:val="20"/>
          <w:szCs w:val="20"/>
        </w:rPr>
        <w:t xml:space="preserve">Szczegółowe </w:t>
      </w:r>
      <w:r w:rsidR="00360836" w:rsidRPr="00E67C58">
        <w:rPr>
          <w:sz w:val="20"/>
          <w:szCs w:val="20"/>
        </w:rPr>
        <w:t>wymagania dotyczące sprzętu podano w SST D-M-00.00.00 „Wymagania ogólne” pkt 3.</w:t>
      </w:r>
    </w:p>
    <w:p w14:paraId="3A46C3A1" w14:textId="40E740C1" w:rsidR="00233C8B" w:rsidRDefault="00233C8B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56" w:name="_Toc119515996"/>
      <w:r>
        <w:t>Sprzęt do robót</w:t>
      </w:r>
      <w:bookmarkEnd w:id="56"/>
      <w:r>
        <w:t xml:space="preserve"> </w:t>
      </w:r>
    </w:p>
    <w:p w14:paraId="17062103" w14:textId="6F3A192C" w:rsidR="00233C8B" w:rsidRPr="00233C8B" w:rsidRDefault="00233C8B" w:rsidP="007127FA">
      <w:pPr>
        <w:pStyle w:val="Nagwek1"/>
        <w:numPr>
          <w:ilvl w:val="2"/>
          <w:numId w:val="5"/>
        </w:numPr>
        <w:tabs>
          <w:tab w:val="left" w:pos="1276"/>
        </w:tabs>
        <w:spacing w:before="121"/>
        <w:ind w:left="1134" w:right="329" w:hanging="850"/>
        <w:jc w:val="both"/>
        <w:rPr>
          <w:b w:val="0"/>
        </w:rPr>
      </w:pPr>
      <w:bookmarkStart w:id="57" w:name="_Toc119515997"/>
      <w:r w:rsidRPr="00233C8B">
        <w:rPr>
          <w:b w:val="0"/>
        </w:rPr>
        <w:t xml:space="preserve">Sprzęt do wykonania podbudów powinien być dobrany przez Wykonawcę tak, aby zabezpieczył jakość zgodnie z Dokumentacją Projektową w ilości i rodzaju gwarantującym wykonanie robót zgodnie z harmonogramem i terminem zakończenia </w:t>
      </w:r>
      <w:r w:rsidRPr="00233C8B">
        <w:rPr>
          <w:b w:val="0"/>
          <w:spacing w:val="-2"/>
        </w:rPr>
        <w:t>inwestycji.</w:t>
      </w:r>
      <w:bookmarkEnd w:id="57"/>
    </w:p>
    <w:p w14:paraId="4305A31F" w14:textId="77777777" w:rsidR="007F061B" w:rsidRDefault="007F061B" w:rsidP="00316085">
      <w:pPr>
        <w:pStyle w:val="Tekstpodstawowy"/>
        <w:kinsoku w:val="0"/>
        <w:overflowPunct w:val="0"/>
        <w:spacing w:before="79"/>
        <w:ind w:left="1134" w:right="329"/>
      </w:pPr>
      <w:r>
        <w:t>Mieszanka kruszywa dla warstwy z mieszanki niezwiązanej winna być rozkładana za pomocą urządzeń uniemożliwiających segregację. Na ciągu głównym należy podbudowę zasadniczą z mieszanki niezwiązanej rozkładać układarkami.</w:t>
      </w:r>
    </w:p>
    <w:p w14:paraId="46C52342" w14:textId="77777777" w:rsidR="007F061B" w:rsidRPr="00233C8B" w:rsidRDefault="007F061B" w:rsidP="007127FA">
      <w:pPr>
        <w:pStyle w:val="Nagwek1"/>
        <w:numPr>
          <w:ilvl w:val="2"/>
          <w:numId w:val="5"/>
        </w:numPr>
        <w:tabs>
          <w:tab w:val="left" w:pos="1276"/>
        </w:tabs>
        <w:spacing w:before="121"/>
        <w:ind w:left="1134" w:right="329" w:hanging="850"/>
        <w:jc w:val="both"/>
        <w:rPr>
          <w:b w:val="0"/>
        </w:rPr>
      </w:pPr>
      <w:bookmarkStart w:id="58" w:name="_Toc119515998"/>
      <w:r w:rsidRPr="00233C8B">
        <w:rPr>
          <w:b w:val="0"/>
        </w:rPr>
        <w:t xml:space="preserve">Sprzęt do wykonania podbudów powinien być dobrany przez Wykonawcę tak, aby zabezpieczył jakość zgodnie z Dokumentacją Projektową w ilości i rodzaju gwarantującym wykonanie robót zgodnie z harmonogramem i terminem zakończenia </w:t>
      </w:r>
      <w:r w:rsidRPr="00233C8B">
        <w:rPr>
          <w:b w:val="0"/>
          <w:spacing w:val="-2"/>
        </w:rPr>
        <w:t>inwestycji.</w:t>
      </w:r>
      <w:bookmarkEnd w:id="58"/>
    </w:p>
    <w:p w14:paraId="1271C9A4" w14:textId="701A852F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82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- mieszarek stacjonarnych (zlokalizowanych w pobliżu palcu budowy) do wytwarzania mieszanki kruszyw, wyposażone w urządzenia dozujące wodę. Mieszarki powinny zapewnić wytworzenie jednorodnej mieszanki o wilgotności optymalnej. Wymaganie to jest zbędne w przypadku, gdy producent kruszywa gwarantuje</w:t>
      </w:r>
      <w:r>
        <w:rPr>
          <w:spacing w:val="54"/>
          <w:sz w:val="20"/>
          <w:szCs w:val="20"/>
        </w:rPr>
        <w:t xml:space="preserve">  </w:t>
      </w:r>
      <w:r>
        <w:rPr>
          <w:sz w:val="20"/>
          <w:szCs w:val="20"/>
        </w:rPr>
        <w:t>dostawy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jednorodnej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mieszanki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o</w:t>
      </w:r>
      <w:r>
        <w:rPr>
          <w:spacing w:val="54"/>
          <w:sz w:val="20"/>
          <w:szCs w:val="20"/>
        </w:rPr>
        <w:t xml:space="preserve">  </w:t>
      </w:r>
      <w:r>
        <w:rPr>
          <w:sz w:val="20"/>
          <w:szCs w:val="20"/>
        </w:rPr>
        <w:t>wymaganym</w:t>
      </w:r>
      <w:r>
        <w:rPr>
          <w:spacing w:val="56"/>
          <w:sz w:val="20"/>
          <w:szCs w:val="20"/>
        </w:rPr>
        <w:t xml:space="preserve">  </w:t>
      </w:r>
      <w:r>
        <w:rPr>
          <w:sz w:val="20"/>
          <w:szCs w:val="20"/>
        </w:rPr>
        <w:t>uziarnieniu i odpowiedniej wilgotności.</w:t>
      </w:r>
    </w:p>
    <w:p w14:paraId="32514FBA" w14:textId="447441AD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78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- układarek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ciągu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głównym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(obowiązkowo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podbudowa</w:t>
      </w:r>
      <w:r>
        <w:rPr>
          <w:spacing w:val="-11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zasadnicza)</w:t>
      </w:r>
    </w:p>
    <w:p w14:paraId="746C6BEB" w14:textId="3B086F60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- równiarek lub układarek na pozostałych drogach (podbudowa pomocnicza i zasadnicza) i pozostałych warstwach (podbudowa pomocnicza) dla ciągów głównych.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zgodą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Inżyniera/Inspektora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Nadzoru/Zamawiającego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rozkładania mieszanki na drogach o ruchu mniejszym od KR3 można dopuścić spycharki,</w:t>
      </w:r>
    </w:p>
    <w:p w14:paraId="7E751AA7" w14:textId="77777777" w:rsidR="00316085" w:rsidRDefault="00316085" w:rsidP="007127FA">
      <w:pPr>
        <w:pStyle w:val="Akapitzlist"/>
        <w:numPr>
          <w:ilvl w:val="0"/>
          <w:numId w:val="5"/>
        </w:numPr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  <w:sectPr w:rsidR="00316085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6D8C8010" w14:textId="4DA5946F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83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lastRenderedPageBreak/>
        <w:t>- walcy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ogumionych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stalowych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wibracyjnych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statycznych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zagęszczania,</w:t>
      </w:r>
    </w:p>
    <w:p w14:paraId="4219C858" w14:textId="643C4901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- płyt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wibracyjnych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ubijaków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mechanicznych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zagęszczania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miejscach </w:t>
      </w:r>
      <w:r>
        <w:rPr>
          <w:spacing w:val="-2"/>
          <w:sz w:val="20"/>
          <w:szCs w:val="20"/>
        </w:rPr>
        <w:t>trudnodostępnych,</w:t>
      </w:r>
    </w:p>
    <w:p w14:paraId="7218EA73" w14:textId="73EEC8DB" w:rsidR="00233C8B" w:rsidRPr="00316085" w:rsidRDefault="00316085" w:rsidP="00316085">
      <w:pPr>
        <w:pStyle w:val="Akapitzlist"/>
        <w:tabs>
          <w:tab w:val="left" w:pos="1134"/>
          <w:tab w:val="left" w:pos="1514"/>
          <w:tab w:val="left" w:pos="2425"/>
          <w:tab w:val="left" w:pos="3410"/>
          <w:tab w:val="left" w:pos="5436"/>
          <w:tab w:val="left" w:pos="6216"/>
          <w:tab w:val="left" w:pos="7482"/>
          <w:tab w:val="left" w:pos="8802"/>
        </w:tabs>
        <w:kinsoku w:val="0"/>
        <w:overflowPunct w:val="0"/>
        <w:adjustRightInd w:val="0"/>
        <w:spacing w:before="82"/>
        <w:ind w:left="1134" w:right="329" w:firstLine="0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- innego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sprzętu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zaakceptowanego</w:t>
      </w:r>
      <w:r>
        <w:rPr>
          <w:sz w:val="20"/>
          <w:szCs w:val="20"/>
        </w:rPr>
        <w:tab/>
      </w:r>
      <w:r>
        <w:rPr>
          <w:spacing w:val="-4"/>
          <w:sz w:val="20"/>
          <w:szCs w:val="20"/>
        </w:rPr>
        <w:t>przez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Inżyniera Kontraktu /</w:t>
      </w:r>
      <w:r>
        <w:rPr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Inspektora</w:t>
      </w:r>
      <w:r>
        <w:rPr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Nadzoru/ Zamawiającego.</w:t>
      </w:r>
    </w:p>
    <w:p w14:paraId="3C61679A" w14:textId="77777777" w:rsidR="00E67C58" w:rsidRDefault="00E67C58" w:rsidP="00E67C58">
      <w:pPr>
        <w:ind w:left="284" w:right="629"/>
        <w:jc w:val="both"/>
        <w:rPr>
          <w:sz w:val="20"/>
          <w:szCs w:val="20"/>
        </w:rPr>
      </w:pPr>
    </w:p>
    <w:p w14:paraId="5DEB0A9C" w14:textId="489AE5A6" w:rsidR="00A15B4F" w:rsidRDefault="00A15B4F" w:rsidP="007127FA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59" w:name="_Toc119515999"/>
      <w:r>
        <w:t>TRANSPORT</w:t>
      </w:r>
      <w:bookmarkEnd w:id="59"/>
      <w:r>
        <w:t xml:space="preserve"> </w:t>
      </w:r>
    </w:p>
    <w:p w14:paraId="0E8B2DF2" w14:textId="3F470237" w:rsidR="00316085" w:rsidRDefault="0031608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 w:after="240"/>
        <w:ind w:hanging="854"/>
        <w:jc w:val="both"/>
      </w:pPr>
      <w:bookmarkStart w:id="60" w:name="_Toc119516000"/>
      <w:r>
        <w:t>Szczególne wymagania dotyczące transportu</w:t>
      </w:r>
      <w:bookmarkEnd w:id="60"/>
    </w:p>
    <w:p w14:paraId="44B2740E" w14:textId="2C657A1A" w:rsidR="00A15B4F" w:rsidRPr="00E67C58" w:rsidRDefault="00A15B4F" w:rsidP="00E67C58">
      <w:pPr>
        <w:ind w:left="284" w:right="629"/>
        <w:jc w:val="both"/>
        <w:rPr>
          <w:sz w:val="20"/>
          <w:szCs w:val="20"/>
        </w:rPr>
      </w:pPr>
      <w:r w:rsidRPr="00E67C58">
        <w:rPr>
          <w:sz w:val="20"/>
          <w:szCs w:val="20"/>
        </w:rPr>
        <w:t>Szczegółowe wymagania dotyczące transportu podano w SST D-M-00.00.00 „Wymagania ogólne” pkt 4.</w:t>
      </w:r>
    </w:p>
    <w:p w14:paraId="2E397401" w14:textId="77777777" w:rsidR="00E67C58" w:rsidRDefault="00E67C58" w:rsidP="00A15B4F">
      <w:pPr>
        <w:ind w:left="284" w:right="629"/>
        <w:jc w:val="both"/>
        <w:rPr>
          <w:sz w:val="20"/>
          <w:szCs w:val="20"/>
        </w:rPr>
      </w:pPr>
    </w:p>
    <w:p w14:paraId="60267483" w14:textId="384B7640" w:rsidR="00E44FEF" w:rsidRDefault="00E44FEF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 w:after="240"/>
        <w:ind w:hanging="854"/>
        <w:jc w:val="both"/>
      </w:pPr>
      <w:bookmarkStart w:id="61" w:name="_Toc119516001"/>
      <w:r>
        <w:t>Transport kruszyw</w:t>
      </w:r>
      <w:bookmarkEnd w:id="61"/>
      <w:r>
        <w:t xml:space="preserve"> </w:t>
      </w:r>
    </w:p>
    <w:p w14:paraId="3F55A6C1" w14:textId="1E216276" w:rsidR="00E44FEF" w:rsidRPr="00E44FEF" w:rsidRDefault="00E44FEF" w:rsidP="00E44FEF">
      <w:pPr>
        <w:kinsoku w:val="0"/>
        <w:overflowPunct w:val="0"/>
        <w:adjustRightInd w:val="0"/>
        <w:spacing w:before="117" w:line="276" w:lineRule="auto"/>
        <w:ind w:left="1134" w:right="629" w:hanging="850"/>
        <w:jc w:val="both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4.2.1</w:t>
      </w:r>
      <w:r w:rsidRPr="00E44FEF">
        <w:rPr>
          <w:sz w:val="20"/>
          <w:szCs w:val="20"/>
        </w:rPr>
        <w:tab/>
        <w:t>Wybór środków transportowych oraz metod transportu powinien być dostosowany do materiału, jego objętości, technologii odspajania i załadunku oraz do odległości transportu.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Wydajność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środków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transportowych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powinna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być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ponadto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dostosowana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do wydajności sprzętu stosowanego do wbudowania gruntu materiału.</w:t>
      </w:r>
    </w:p>
    <w:p w14:paraId="60BEF688" w14:textId="118E04AB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0" w:line="276" w:lineRule="auto"/>
        <w:ind w:left="1134" w:right="629" w:hanging="850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Wykonawca powinien zapewnić minimalizację odległości transportowych przy zachowaniu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wymagań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projektowych.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Organizację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transportu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należy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przeprowadzić z uwzględnieniem zmienności w dostępności dróg i powierzchni do prowadzenia transportu (przemieszczania materiałów do wykonania nasypu).</w:t>
      </w:r>
    </w:p>
    <w:p w14:paraId="19049A39" w14:textId="205968B0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2" w:line="276" w:lineRule="auto"/>
        <w:ind w:left="1134" w:right="629" w:hanging="850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W organizacji transportu Wykonawca uwzględni: typowe warunki klimatyczne i pogodowe, wymagania wynikające z harmonogramu prac, ograniczenia dotyczące ładunku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przez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czynniki</w:t>
      </w:r>
      <w:r w:rsidRPr="00E44FEF">
        <w:rPr>
          <w:spacing w:val="-11"/>
          <w:sz w:val="20"/>
          <w:szCs w:val="20"/>
        </w:rPr>
        <w:t xml:space="preserve"> </w:t>
      </w:r>
      <w:r w:rsidRPr="00E44FEF">
        <w:rPr>
          <w:sz w:val="20"/>
          <w:szCs w:val="20"/>
        </w:rPr>
        <w:t>zewnętrzne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(instalacje,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konstrukcje,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dopuszczalne</w:t>
      </w:r>
      <w:r w:rsidRPr="00E44FEF">
        <w:rPr>
          <w:spacing w:val="-10"/>
          <w:sz w:val="20"/>
          <w:szCs w:val="20"/>
        </w:rPr>
        <w:t xml:space="preserve"> </w:t>
      </w:r>
      <w:r w:rsidRPr="00E44FEF">
        <w:rPr>
          <w:sz w:val="20"/>
          <w:szCs w:val="20"/>
        </w:rPr>
        <w:t>obciążenia), wymagania ochrony środowiska oraz rodzaj maszyn stosowanych do załadunku, w przypadku samochodów.</w:t>
      </w:r>
    </w:p>
    <w:p w14:paraId="0A28C2EC" w14:textId="3975E397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8"/>
        <w:ind w:left="1134" w:right="629" w:hanging="850"/>
        <w:rPr>
          <w:color w:val="000000"/>
          <w:spacing w:val="-2"/>
          <w:sz w:val="20"/>
          <w:szCs w:val="20"/>
        </w:rPr>
      </w:pPr>
      <w:r w:rsidRPr="00E44FEF">
        <w:rPr>
          <w:sz w:val="20"/>
          <w:szCs w:val="20"/>
        </w:rPr>
        <w:t>Należy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przestrzegać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ograniczeń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dotyczących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ruchu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budowlanego,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podanych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w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SST D-02.01.01. „Roboty ziemne. Wykonanie wykopów” i D-02.03.01. „Roboty ziemne. Wykonywanie nasypów”.</w:t>
      </w:r>
    </w:p>
    <w:p w14:paraId="58CA8477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2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Zwiększenie odległości transportu ponad odległości zatwierdzone nie może być podstawą roszczeń Wykonawcy, dotyczących dodatkowej zapłaty za transport.</w:t>
      </w:r>
    </w:p>
    <w:p w14:paraId="6C48B3ED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9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Transport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wyładunek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mieszanki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niezwiązanej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powinien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zapewnić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niezmienność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składu mieszanki oraz nie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powinien powodować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segregacji składników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oraz zanieczyszczenia mieszanki. Transport kruszywa może odbywać się samochodami samowyładowczymi w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sposób zabezpieczający je przed segregacją ,zanieczyszczeniem, zmieszaniem z innymi materiałami, nadmiernym wysuszeniem lub zawilgoceniem.</w:t>
      </w:r>
    </w:p>
    <w:p w14:paraId="3C2B7E1D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1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Materiały sypkie należy przewozić w sposób eliminujący możliwość wysypywania, pylenia oraz innego zanieczyszczenia środowiska.</w:t>
      </w:r>
    </w:p>
    <w:p w14:paraId="6B91F17A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9" w:line="276" w:lineRule="auto"/>
        <w:ind w:left="1134" w:right="629" w:hanging="850"/>
        <w:rPr>
          <w:color w:val="000000"/>
          <w:spacing w:val="-2"/>
          <w:sz w:val="20"/>
          <w:szCs w:val="20"/>
        </w:rPr>
      </w:pPr>
      <w:r>
        <w:rPr>
          <w:sz w:val="20"/>
          <w:szCs w:val="20"/>
        </w:rPr>
        <w:t xml:space="preserve">Transport pozostałych wyrobów powinien odbywać się zgodnie z wymaganiami norm </w:t>
      </w:r>
      <w:r>
        <w:rPr>
          <w:spacing w:val="-2"/>
          <w:sz w:val="20"/>
          <w:szCs w:val="20"/>
        </w:rPr>
        <w:t>przedmiotowych.</w:t>
      </w:r>
    </w:p>
    <w:p w14:paraId="6F7B16CC" w14:textId="77777777" w:rsidR="00E44FEF" w:rsidRDefault="00E44FEF" w:rsidP="00E44FEF">
      <w:pPr>
        <w:ind w:right="629"/>
        <w:jc w:val="both"/>
        <w:rPr>
          <w:sz w:val="20"/>
          <w:szCs w:val="20"/>
        </w:rPr>
      </w:pPr>
    </w:p>
    <w:p w14:paraId="4A478C24" w14:textId="54007DBB" w:rsidR="009D6387" w:rsidRPr="002F4FAF" w:rsidRDefault="00A15B4F" w:rsidP="007127FA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62" w:name="_Toc119516002"/>
      <w:r>
        <w:t>WYKONANIE ROBÓT</w:t>
      </w:r>
      <w:bookmarkEnd w:id="62"/>
      <w:r>
        <w:t xml:space="preserve"> </w:t>
      </w:r>
    </w:p>
    <w:p w14:paraId="2EA05E82" w14:textId="6FFA8E43" w:rsidR="00531909" w:rsidRPr="00A15B4F" w:rsidRDefault="002F4FAF" w:rsidP="007127FA">
      <w:pPr>
        <w:pStyle w:val="Akapitzlist"/>
        <w:numPr>
          <w:ilvl w:val="1"/>
          <w:numId w:val="1"/>
        </w:numPr>
        <w:tabs>
          <w:tab w:val="left" w:pos="1276"/>
        </w:tabs>
        <w:spacing w:before="0" w:line="360" w:lineRule="auto"/>
        <w:ind w:right="628"/>
        <w:rPr>
          <w:b/>
          <w:sz w:val="20"/>
        </w:rPr>
      </w:pPr>
      <w:r>
        <w:rPr>
          <w:b/>
          <w:sz w:val="20"/>
        </w:rPr>
        <w:t xml:space="preserve">Szczegółowe zasady dotyczące wykonania robót </w:t>
      </w:r>
    </w:p>
    <w:p w14:paraId="00661EAC" w14:textId="18BF9D07" w:rsidR="002F4FAF" w:rsidRPr="009D6387" w:rsidRDefault="002F4FAF" w:rsidP="002F4FAF">
      <w:pPr>
        <w:widowControl/>
        <w:overflowPunct w:val="0"/>
        <w:adjustRightInd w:val="0"/>
        <w:ind w:left="276" w:right="629"/>
        <w:jc w:val="both"/>
        <w:textAlignment w:val="baseline"/>
        <w:rPr>
          <w:rFonts w:eastAsiaTheme="minorHAnsi"/>
          <w:color w:val="000000"/>
          <w:sz w:val="20"/>
          <w:szCs w:val="20"/>
        </w:rPr>
      </w:pPr>
      <w:r>
        <w:rPr>
          <w:rFonts w:eastAsiaTheme="minorHAnsi"/>
          <w:color w:val="000000"/>
          <w:sz w:val="20"/>
          <w:szCs w:val="20"/>
        </w:rPr>
        <w:t xml:space="preserve">Szczegółowe zasady prowadzenia robót podano w SST D.M. 00.00.00 „ Wymagania ogólne” punkt 5. </w:t>
      </w:r>
    </w:p>
    <w:p w14:paraId="655EB981" w14:textId="77777777" w:rsidR="009D6387" w:rsidRPr="009D6387" w:rsidRDefault="009D6387" w:rsidP="009D6387">
      <w:pPr>
        <w:widowControl/>
        <w:overflowPunct w:val="0"/>
        <w:adjustRightInd w:val="0"/>
        <w:ind w:right="487"/>
        <w:textAlignment w:val="baseline"/>
        <w:rPr>
          <w:sz w:val="20"/>
          <w:szCs w:val="20"/>
        </w:rPr>
      </w:pPr>
    </w:p>
    <w:p w14:paraId="00DE4E4E" w14:textId="01FBB596" w:rsidR="000E5914" w:rsidRDefault="002F4FAF" w:rsidP="007127FA">
      <w:pPr>
        <w:pStyle w:val="Akapitzlist"/>
        <w:numPr>
          <w:ilvl w:val="1"/>
          <w:numId w:val="1"/>
        </w:numPr>
        <w:tabs>
          <w:tab w:val="left" w:pos="1276"/>
        </w:tabs>
        <w:spacing w:before="0" w:line="360" w:lineRule="auto"/>
        <w:ind w:right="628"/>
        <w:rPr>
          <w:b/>
          <w:sz w:val="20"/>
        </w:rPr>
      </w:pPr>
      <w:r>
        <w:rPr>
          <w:b/>
          <w:sz w:val="20"/>
        </w:rPr>
        <w:t>Zasady wykonywania robót</w:t>
      </w:r>
    </w:p>
    <w:p w14:paraId="1F45421F" w14:textId="3F06695E" w:rsidR="002F4FAF" w:rsidRDefault="002F4FAF" w:rsidP="00047295">
      <w:pPr>
        <w:pStyle w:val="Akapitzlist"/>
        <w:numPr>
          <w:ilvl w:val="2"/>
          <w:numId w:val="1"/>
        </w:numPr>
        <w:tabs>
          <w:tab w:val="left" w:pos="1134"/>
        </w:tabs>
        <w:kinsoku w:val="0"/>
        <w:overflowPunct w:val="0"/>
        <w:adjustRightInd w:val="0"/>
        <w:spacing w:before="36" w:line="276" w:lineRule="auto"/>
        <w:ind w:right="329"/>
        <w:rPr>
          <w:color w:val="000000"/>
          <w:sz w:val="20"/>
          <w:szCs w:val="20"/>
        </w:rPr>
      </w:pPr>
      <w:r>
        <w:rPr>
          <w:sz w:val="20"/>
          <w:szCs w:val="20"/>
        </w:rPr>
        <w:t>Wykonawca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przedstawi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Inżynierowi Kontraktu/Zamawiającemu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6"/>
          <w:sz w:val="20"/>
          <w:szCs w:val="20"/>
        </w:rPr>
        <w:t xml:space="preserve"> </w:t>
      </w:r>
      <w:r>
        <w:rPr>
          <w:sz w:val="20"/>
          <w:szCs w:val="20"/>
        </w:rPr>
        <w:t>akceptacji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Projekt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Technologii i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Organizacji Robót oraz Program Zapewnienia Jakości uwzględniający </w:t>
      </w:r>
      <w:r>
        <w:rPr>
          <w:sz w:val="20"/>
          <w:szCs w:val="20"/>
        </w:rPr>
        <w:lastRenderedPageBreak/>
        <w:t>wszystkie warunki, w jakich będą wykonywane roboty.</w:t>
      </w:r>
    </w:p>
    <w:p w14:paraId="4D9CADD7" w14:textId="601AD9DD" w:rsidR="002745B2" w:rsidRPr="002745B2" w:rsidRDefault="002745B2" w:rsidP="00047295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183" w:line="276" w:lineRule="auto"/>
        <w:ind w:right="329" w:hanging="853"/>
        <w:rPr>
          <w:color w:val="000000"/>
          <w:sz w:val="20"/>
          <w:szCs w:val="20"/>
        </w:rPr>
      </w:pPr>
      <w:r w:rsidRPr="002745B2">
        <w:rPr>
          <w:sz w:val="20"/>
          <w:szCs w:val="20"/>
        </w:rPr>
        <w:t>Sposób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wykonania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robót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powinien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być</w:t>
      </w:r>
      <w:r w:rsidRPr="002745B2">
        <w:rPr>
          <w:spacing w:val="-13"/>
          <w:sz w:val="20"/>
          <w:szCs w:val="20"/>
        </w:rPr>
        <w:t xml:space="preserve"> </w:t>
      </w:r>
      <w:r w:rsidRPr="002745B2">
        <w:rPr>
          <w:sz w:val="20"/>
          <w:szCs w:val="20"/>
        </w:rPr>
        <w:t>zgodny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dokumentacją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projektową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i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S</w:t>
      </w:r>
      <w:r>
        <w:rPr>
          <w:sz w:val="20"/>
          <w:szCs w:val="20"/>
        </w:rPr>
        <w:t>ST</w:t>
      </w:r>
      <w:r w:rsidRPr="002745B2">
        <w:rPr>
          <w:sz w:val="20"/>
          <w:szCs w:val="20"/>
        </w:rPr>
        <w:t>.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W</w:t>
      </w:r>
      <w:r w:rsidRPr="002745B2">
        <w:rPr>
          <w:spacing w:val="-4"/>
          <w:sz w:val="20"/>
          <w:szCs w:val="20"/>
        </w:rPr>
        <w:t xml:space="preserve"> </w:t>
      </w:r>
      <w:r w:rsidRPr="002745B2">
        <w:rPr>
          <w:sz w:val="20"/>
          <w:szCs w:val="20"/>
        </w:rPr>
        <w:t>przypadku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braku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wystarczających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danych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można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korzystać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ustaleń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 xml:space="preserve">podanych w niniejszych </w:t>
      </w:r>
      <w:r>
        <w:rPr>
          <w:sz w:val="20"/>
          <w:szCs w:val="20"/>
        </w:rPr>
        <w:t>SST</w:t>
      </w:r>
      <w:r w:rsidRPr="002745B2">
        <w:rPr>
          <w:sz w:val="20"/>
          <w:szCs w:val="20"/>
        </w:rPr>
        <w:t>.</w:t>
      </w:r>
    </w:p>
    <w:p w14:paraId="0EC5DEA9" w14:textId="43D82CA4" w:rsidR="002745B2" w:rsidRDefault="002745B2" w:rsidP="00047295">
      <w:pPr>
        <w:pStyle w:val="Tekstpodstawowy"/>
        <w:tabs>
          <w:tab w:val="left" w:pos="1134"/>
        </w:tabs>
        <w:kinsoku w:val="0"/>
        <w:overflowPunct w:val="0"/>
        <w:spacing w:line="242" w:lineRule="exact"/>
        <w:ind w:left="1074" w:right="329" w:hanging="853"/>
        <w:rPr>
          <w:spacing w:val="-2"/>
        </w:rPr>
      </w:pPr>
      <w:r>
        <w:tab/>
        <w:t>Podstawowe</w:t>
      </w:r>
      <w:r>
        <w:rPr>
          <w:spacing w:val="-11"/>
        </w:rPr>
        <w:t xml:space="preserve"> </w:t>
      </w:r>
      <w:r>
        <w:t>czynności</w:t>
      </w:r>
      <w:r>
        <w:rPr>
          <w:spacing w:val="-5"/>
        </w:rPr>
        <w:t xml:space="preserve"> </w:t>
      </w:r>
      <w:r>
        <w:t>przy</w:t>
      </w:r>
      <w:r>
        <w:rPr>
          <w:spacing w:val="-9"/>
        </w:rPr>
        <w:t xml:space="preserve"> </w:t>
      </w:r>
      <w:r>
        <w:t>wykonaniu</w:t>
      </w:r>
      <w:r>
        <w:rPr>
          <w:spacing w:val="-9"/>
        </w:rPr>
        <w:t xml:space="preserve"> </w:t>
      </w:r>
      <w:r>
        <w:t>robót</w:t>
      </w:r>
      <w:r>
        <w:rPr>
          <w:spacing w:val="-7"/>
        </w:rPr>
        <w:t xml:space="preserve"> </w:t>
      </w:r>
      <w:r>
        <w:rPr>
          <w:spacing w:val="-2"/>
        </w:rPr>
        <w:t>obejmują:</w:t>
      </w:r>
    </w:p>
    <w:p w14:paraId="57FBACCB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7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rFonts w:ascii="Times New Roman" w:hAnsi="Times New Roman" w:cs="Times New Roman"/>
          <w:spacing w:val="11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przygotowawcze,</w:t>
      </w:r>
    </w:p>
    <w:p w14:paraId="6D20D8CF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4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przygotowanie</w:t>
      </w:r>
      <w:r>
        <w:rPr>
          <w:spacing w:val="-16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podłoża,</w:t>
      </w:r>
    </w:p>
    <w:p w14:paraId="202A8113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wytwarzanie</w:t>
      </w:r>
      <w:r>
        <w:rPr>
          <w:rFonts w:ascii="Times New Roman" w:hAnsi="Times New Roman" w:cs="Times New Roman"/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mieszanki</w:t>
      </w:r>
      <w:r>
        <w:rPr>
          <w:rFonts w:ascii="Times New Roman" w:hAnsi="Times New Roman" w:cs="Times New Roman"/>
          <w:spacing w:val="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kruszywa,</w:t>
      </w:r>
    </w:p>
    <w:p w14:paraId="19A683C1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odcinek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próbny,</w:t>
      </w:r>
    </w:p>
    <w:p w14:paraId="24195264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wbudowanie</w:t>
      </w:r>
      <w:r>
        <w:rPr>
          <w:rFonts w:ascii="Times New Roman" w:hAnsi="Times New Roman" w:cs="Times New Roman"/>
          <w:spacing w:val="5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mieszanki,</w:t>
      </w:r>
    </w:p>
    <w:p w14:paraId="7A7A808B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zagęszczanie</w:t>
      </w:r>
      <w:r>
        <w:rPr>
          <w:spacing w:val="-15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mieszanki,</w:t>
      </w:r>
    </w:p>
    <w:p w14:paraId="48A259DE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utrzymanie</w:t>
      </w:r>
      <w:r>
        <w:rPr>
          <w:rFonts w:ascii="Times New Roman" w:hAnsi="Times New Roman" w:cs="Times New Roman"/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wykonanej</w:t>
      </w:r>
      <w:r>
        <w:rPr>
          <w:rFonts w:ascii="Times New Roman" w:hAnsi="Times New Roman" w:cs="Times New Roman"/>
          <w:spacing w:val="1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warstwy,</w:t>
      </w:r>
    </w:p>
    <w:p w14:paraId="175E7FC7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wykończeniowe.</w:t>
      </w:r>
    </w:p>
    <w:p w14:paraId="37C23E42" w14:textId="77777777" w:rsidR="002745B2" w:rsidRPr="002745B2" w:rsidRDefault="002745B2" w:rsidP="00047295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329"/>
        <w:rPr>
          <w:rFonts w:eastAsiaTheme="minorHAnsi" w:cs="Verdana-Bold"/>
          <w:b/>
          <w:bCs/>
          <w:color w:val="000000"/>
          <w:sz w:val="20"/>
          <w:szCs w:val="20"/>
        </w:rPr>
      </w:pPr>
    </w:p>
    <w:p w14:paraId="462487AD" w14:textId="0ADB3776" w:rsidR="000F15C9" w:rsidRDefault="002745B2" w:rsidP="00047295">
      <w:pPr>
        <w:pStyle w:val="Akapitzlist"/>
        <w:numPr>
          <w:ilvl w:val="1"/>
          <w:numId w:val="8"/>
        </w:numPr>
        <w:tabs>
          <w:tab w:val="left" w:pos="1276"/>
        </w:tabs>
        <w:spacing w:before="0"/>
        <w:ind w:left="1134" w:right="329" w:hanging="850"/>
        <w:rPr>
          <w:b/>
          <w:sz w:val="20"/>
        </w:rPr>
      </w:pPr>
      <w:r>
        <w:rPr>
          <w:b/>
          <w:sz w:val="20"/>
        </w:rPr>
        <w:t>Roboty przygotowawcze</w:t>
      </w:r>
    </w:p>
    <w:p w14:paraId="5447A157" w14:textId="6D8AC291" w:rsidR="002745B2" w:rsidRPr="002745B2" w:rsidRDefault="002745B2" w:rsidP="00047295">
      <w:pPr>
        <w:tabs>
          <w:tab w:val="left" w:pos="1134"/>
        </w:tabs>
        <w:kinsoku w:val="0"/>
        <w:overflowPunct w:val="0"/>
        <w:adjustRightInd w:val="0"/>
        <w:spacing w:before="37"/>
        <w:ind w:left="1134" w:right="329" w:hanging="1134"/>
        <w:jc w:val="both"/>
        <w:rPr>
          <w:color w:val="000000"/>
          <w:sz w:val="20"/>
          <w:szCs w:val="20"/>
        </w:rPr>
      </w:pPr>
      <w:r>
        <w:rPr>
          <w:b/>
          <w:sz w:val="20"/>
        </w:rPr>
        <w:t xml:space="preserve">    </w:t>
      </w:r>
      <w:r w:rsidRPr="002745B2">
        <w:rPr>
          <w:sz w:val="20"/>
        </w:rPr>
        <w:t>5.3.1</w:t>
      </w:r>
      <w:r w:rsidRPr="002745B2">
        <w:rPr>
          <w:b/>
          <w:sz w:val="20"/>
        </w:rPr>
        <w:tab/>
      </w:r>
      <w:r w:rsidRPr="002745B2">
        <w:rPr>
          <w:sz w:val="20"/>
          <w:szCs w:val="20"/>
        </w:rPr>
        <w:t>Przed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przystąpieniem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do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robót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należy,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na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podstawie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dokumentacji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projektowej,</w:t>
      </w:r>
      <w:r w:rsidRPr="002745B2"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SST</w:t>
      </w:r>
      <w:r w:rsidRPr="002745B2">
        <w:rPr>
          <w:sz w:val="20"/>
          <w:szCs w:val="20"/>
        </w:rPr>
        <w:t xml:space="preserve"> lub wskazań Inżyniera</w:t>
      </w:r>
      <w:r>
        <w:rPr>
          <w:sz w:val="20"/>
          <w:szCs w:val="20"/>
        </w:rPr>
        <w:t xml:space="preserve"> Kontraktu</w:t>
      </w:r>
      <w:r w:rsidRPr="002745B2">
        <w:rPr>
          <w:sz w:val="20"/>
          <w:szCs w:val="20"/>
        </w:rPr>
        <w:t>/ Inspektora Nadzoru /Zamawiającego:</w:t>
      </w:r>
    </w:p>
    <w:p w14:paraId="5B056191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1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ustalić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lokalizację</w:t>
      </w:r>
      <w:r>
        <w:rPr>
          <w:spacing w:val="-7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787CE525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3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przeprowadzić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obliczenia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niezbędne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szczegółowego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wytyczenia robót oraz ustalenia danych wysokościowych,</w:t>
      </w:r>
    </w:p>
    <w:p w14:paraId="6A6FA4BD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0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usunąć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przeszkody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utrudniające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wykonanie</w:t>
      </w:r>
      <w:r>
        <w:rPr>
          <w:spacing w:val="-1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580FE0DE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6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wprowadzić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oznakowanie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drogi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okres</w:t>
      </w:r>
      <w:r>
        <w:rPr>
          <w:spacing w:val="-6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7432884D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4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zgromadzić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materiały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sprzęt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potrzebne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rozpoczęcia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robót.</w:t>
      </w:r>
    </w:p>
    <w:p w14:paraId="465FA11F" w14:textId="5F7F3A8A" w:rsidR="002745B2" w:rsidRPr="002745B2" w:rsidRDefault="002745B2" w:rsidP="00047295">
      <w:pPr>
        <w:tabs>
          <w:tab w:val="left" w:pos="1075"/>
        </w:tabs>
        <w:kinsoku w:val="0"/>
        <w:overflowPunct w:val="0"/>
        <w:adjustRightInd w:val="0"/>
        <w:spacing w:before="35" w:line="276" w:lineRule="auto"/>
        <w:ind w:left="1072" w:right="329" w:hanging="788"/>
        <w:jc w:val="both"/>
        <w:rPr>
          <w:color w:val="000000"/>
          <w:sz w:val="20"/>
          <w:szCs w:val="20"/>
        </w:rPr>
      </w:pPr>
      <w:r w:rsidRPr="002745B2">
        <w:rPr>
          <w:sz w:val="20"/>
        </w:rPr>
        <w:t>5.3.2</w:t>
      </w:r>
      <w:r w:rsidRPr="002745B2">
        <w:rPr>
          <w:b/>
          <w:sz w:val="20"/>
        </w:rPr>
        <w:tab/>
      </w:r>
      <w:r w:rsidRPr="002745B2">
        <w:rPr>
          <w:sz w:val="20"/>
          <w:szCs w:val="20"/>
        </w:rPr>
        <w:t>Prace pomiarowe powinny być prowadzone w sposób umożliwiający wykonanie warstwy</w:t>
      </w:r>
      <w:r w:rsidRPr="002745B2">
        <w:rPr>
          <w:spacing w:val="-5"/>
          <w:sz w:val="20"/>
          <w:szCs w:val="20"/>
        </w:rPr>
        <w:t xml:space="preserve"> </w:t>
      </w:r>
      <w:r w:rsidRPr="002745B2">
        <w:rPr>
          <w:sz w:val="20"/>
          <w:szCs w:val="20"/>
        </w:rPr>
        <w:t>podbudowy</w:t>
      </w:r>
      <w:r w:rsidRPr="002745B2">
        <w:rPr>
          <w:spacing w:val="-3"/>
          <w:sz w:val="20"/>
          <w:szCs w:val="20"/>
        </w:rPr>
        <w:t xml:space="preserve"> </w:t>
      </w:r>
      <w:r w:rsidRPr="002745B2">
        <w:rPr>
          <w:sz w:val="20"/>
          <w:szCs w:val="20"/>
        </w:rPr>
        <w:t>zgodnie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5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Dokumentacją</w:t>
      </w:r>
      <w:r w:rsidRPr="002745B2">
        <w:rPr>
          <w:spacing w:val="-2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Projektową,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2"/>
          <w:sz w:val="20"/>
          <w:szCs w:val="20"/>
        </w:rPr>
        <w:t xml:space="preserve"> </w:t>
      </w:r>
      <w:r w:rsidRPr="002745B2">
        <w:rPr>
          <w:sz w:val="20"/>
          <w:szCs w:val="20"/>
        </w:rPr>
        <w:t>tolerancjami</w:t>
      </w:r>
      <w:r w:rsidRPr="002745B2">
        <w:rPr>
          <w:spacing w:val="-1"/>
          <w:sz w:val="20"/>
          <w:szCs w:val="20"/>
        </w:rPr>
        <w:t xml:space="preserve"> </w:t>
      </w:r>
      <w:r w:rsidRPr="002745B2">
        <w:rPr>
          <w:sz w:val="20"/>
          <w:szCs w:val="20"/>
        </w:rPr>
        <w:t>określonymi w niniejszej specyfikacji. Paliki lub szpilki do kontroli ukształtowania podbudowy powinny być wcześniej przygotowane, odpowiednio zamocowane i utrzymywane w czasie robót przez Wykonawcę. Powinny być one ustawione w osi drogi i w rzędach równoległych do osi drogi, lub w inny sposób zaakceptowany przez Inżyniera</w:t>
      </w:r>
      <w:r>
        <w:rPr>
          <w:sz w:val="20"/>
          <w:szCs w:val="20"/>
        </w:rPr>
        <w:t xml:space="preserve"> Kontraktu</w:t>
      </w:r>
      <w:r w:rsidRPr="002745B2">
        <w:rPr>
          <w:sz w:val="20"/>
          <w:szCs w:val="20"/>
        </w:rPr>
        <w:t>/ Inspektora Nadzoru /Zamawiającego.</w:t>
      </w:r>
      <w:r w:rsidRPr="002745B2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Rozmieszczenie palików lub szpilek powinno umożliwiać naciągnięcie sznurków lub linek do wytyczenia robót i nie powinno być rzadsze,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niż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co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10m.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Jeżeli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warstwa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mieszanki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kruszywa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stabilizowanego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mechanicznie będzie układana w prowadnicach, to po wytyczeniu podbudowy należy ustawić na podłożu</w:t>
      </w:r>
      <w:r w:rsidRPr="002745B2">
        <w:rPr>
          <w:spacing w:val="-8"/>
          <w:sz w:val="20"/>
          <w:szCs w:val="20"/>
        </w:rPr>
        <w:t xml:space="preserve"> </w:t>
      </w:r>
      <w:r w:rsidRPr="002745B2">
        <w:rPr>
          <w:sz w:val="20"/>
          <w:szCs w:val="20"/>
        </w:rPr>
        <w:t>prowadnice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w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taki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sposób,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aby</w:t>
      </w:r>
      <w:r w:rsidRPr="002745B2">
        <w:rPr>
          <w:spacing w:val="-7"/>
          <w:sz w:val="20"/>
          <w:szCs w:val="20"/>
        </w:rPr>
        <w:t xml:space="preserve"> </w:t>
      </w:r>
      <w:r w:rsidRPr="002745B2">
        <w:rPr>
          <w:sz w:val="20"/>
          <w:szCs w:val="20"/>
        </w:rPr>
        <w:t>wyznaczały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one</w:t>
      </w:r>
      <w:r w:rsidRPr="002745B2">
        <w:rPr>
          <w:spacing w:val="-8"/>
          <w:sz w:val="20"/>
          <w:szCs w:val="20"/>
        </w:rPr>
        <w:t xml:space="preserve"> </w:t>
      </w:r>
      <w:r w:rsidRPr="002745B2">
        <w:rPr>
          <w:sz w:val="20"/>
          <w:szCs w:val="20"/>
        </w:rPr>
        <w:t>ściśle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linie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krawędzi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układanej warstwy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według</w:t>
      </w:r>
      <w:r w:rsidRPr="002745B2">
        <w:rPr>
          <w:spacing w:val="-15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Dokumentacji</w:t>
      </w:r>
      <w:r w:rsidRPr="002745B2">
        <w:rPr>
          <w:spacing w:val="-13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Projektowej.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Wysokość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prowadnic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powinna</w:t>
      </w:r>
      <w:r w:rsidRPr="002745B2">
        <w:rPr>
          <w:spacing w:val="-15"/>
          <w:sz w:val="20"/>
          <w:szCs w:val="20"/>
        </w:rPr>
        <w:t xml:space="preserve"> </w:t>
      </w:r>
      <w:r w:rsidRPr="002745B2">
        <w:rPr>
          <w:sz w:val="20"/>
          <w:szCs w:val="20"/>
        </w:rPr>
        <w:t>odpowiadać grubości warstwy mieszanki kruszywa stabilizowanego mechanicznie, w stanie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niezagęszczonym. Prowadnice powinny być ustawione stabilnie, w sposób wykluczający ich przesuwanie się pod wpływem oddziaływania maszyn użytych do wykonania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warstwy.</w:t>
      </w:r>
    </w:p>
    <w:p w14:paraId="16EB5D59" w14:textId="212BDF98" w:rsidR="002745B2" w:rsidRPr="002745B2" w:rsidRDefault="002745B2" w:rsidP="00047295">
      <w:pPr>
        <w:pStyle w:val="Tekstpodstawowy"/>
        <w:kinsoku w:val="0"/>
        <w:overflowPunct w:val="0"/>
        <w:spacing w:line="271" w:lineRule="auto"/>
        <w:ind w:left="1074" w:right="329"/>
        <w:rPr>
          <w:rFonts w:ascii="Yu Gothic UI" w:eastAsia="Yu Gothic UI" w:cs="Yu Gothic UI"/>
          <w:sz w:val="18"/>
          <w:szCs w:val="18"/>
        </w:rPr>
      </w:pPr>
      <w:r>
        <w:t>Zamiennie można zastosować wytyczenie sytuacyjne i wysokościowe przez jednoznaczne</w:t>
      </w:r>
      <w:r>
        <w:rPr>
          <w:rFonts w:ascii="Times New Roman" w:hAnsi="Times New Roman" w:cs="Times New Roman"/>
        </w:rPr>
        <w:t xml:space="preserve"> </w:t>
      </w:r>
      <w:r>
        <w:t>zdefiniowanie</w:t>
      </w:r>
      <w:r>
        <w:rPr>
          <w:spacing w:val="-18"/>
        </w:rPr>
        <w:t xml:space="preserve"> </w:t>
      </w:r>
      <w:r>
        <w:t>w</w:t>
      </w:r>
      <w:r>
        <w:rPr>
          <w:spacing w:val="-17"/>
        </w:rPr>
        <w:t xml:space="preserve"> </w:t>
      </w:r>
      <w:r>
        <w:t>pamięci</w:t>
      </w:r>
      <w:r>
        <w:rPr>
          <w:rFonts w:ascii="Times New Roman" w:hAnsi="Times New Roman" w:cs="Times New Roman"/>
          <w:spacing w:val="5"/>
        </w:rPr>
        <w:t xml:space="preserve"> </w:t>
      </w:r>
      <w:r>
        <w:t>elektronicznej</w:t>
      </w:r>
      <w:r>
        <w:rPr>
          <w:spacing w:val="-17"/>
        </w:rPr>
        <w:t xml:space="preserve"> </w:t>
      </w:r>
      <w:r>
        <w:t>maszyn</w:t>
      </w:r>
      <w:r>
        <w:rPr>
          <w:spacing w:val="-17"/>
        </w:rPr>
        <w:t xml:space="preserve"> </w:t>
      </w:r>
      <w:r>
        <w:t>wyposażonych</w:t>
      </w:r>
      <w:r>
        <w:rPr>
          <w:spacing w:val="-17"/>
        </w:rPr>
        <w:t xml:space="preserve"> </w:t>
      </w:r>
      <w:r>
        <w:t>w</w:t>
      </w:r>
      <w:r>
        <w:rPr>
          <w:spacing w:val="-16"/>
        </w:rPr>
        <w:t xml:space="preserve"> </w:t>
      </w:r>
      <w:r>
        <w:t>system sterowania 3D wszystkich elementów geometrii warstwy podbudowy</w:t>
      </w:r>
      <w:r>
        <w:rPr>
          <w:rFonts w:ascii="Yu Gothic UI" w:eastAsia="Yu Gothic UI" w:cs="Yu Gothic UI"/>
          <w:sz w:val="18"/>
          <w:szCs w:val="18"/>
        </w:rPr>
        <w:t>.</w:t>
      </w:r>
    </w:p>
    <w:p w14:paraId="069F86E3" w14:textId="0DBFCA5F" w:rsidR="005B3339" w:rsidRDefault="002745B2" w:rsidP="00047295">
      <w:pPr>
        <w:pStyle w:val="Akapitzlist"/>
        <w:numPr>
          <w:ilvl w:val="1"/>
          <w:numId w:val="8"/>
        </w:numPr>
        <w:tabs>
          <w:tab w:val="left" w:pos="1276"/>
        </w:tabs>
        <w:spacing w:line="360" w:lineRule="auto"/>
        <w:ind w:left="1134" w:right="329" w:hanging="850"/>
        <w:rPr>
          <w:b/>
          <w:sz w:val="20"/>
        </w:rPr>
      </w:pPr>
      <w:r>
        <w:rPr>
          <w:b/>
          <w:sz w:val="20"/>
        </w:rPr>
        <w:t>Przygotowanie podłoża</w:t>
      </w:r>
    </w:p>
    <w:p w14:paraId="67767127" w14:textId="579AA780" w:rsidR="00DD1CD5" w:rsidRPr="00DD1CD5" w:rsidRDefault="00DD1CD5" w:rsidP="00047295">
      <w:pPr>
        <w:tabs>
          <w:tab w:val="left" w:pos="1134"/>
        </w:tabs>
        <w:kinsoku w:val="0"/>
        <w:overflowPunct w:val="0"/>
        <w:adjustRightInd w:val="0"/>
        <w:spacing w:before="117" w:line="276" w:lineRule="auto"/>
        <w:ind w:left="1132" w:right="329" w:hanging="848"/>
        <w:jc w:val="both"/>
        <w:rPr>
          <w:color w:val="000000"/>
          <w:sz w:val="20"/>
          <w:szCs w:val="20"/>
        </w:rPr>
      </w:pPr>
      <w:r w:rsidRPr="00DD1CD5">
        <w:rPr>
          <w:sz w:val="20"/>
        </w:rPr>
        <w:t>5.4.1</w:t>
      </w:r>
      <w:r w:rsidRPr="00DD1CD5">
        <w:rPr>
          <w:sz w:val="20"/>
        </w:rPr>
        <w:tab/>
      </w:r>
      <w:r>
        <w:rPr>
          <w:sz w:val="20"/>
        </w:rPr>
        <w:tab/>
      </w:r>
      <w:r w:rsidRPr="00DD1CD5">
        <w:rPr>
          <w:sz w:val="20"/>
        </w:rPr>
        <w:t xml:space="preserve">Przed wykonaniem podbudowy </w:t>
      </w:r>
      <w:r w:rsidRPr="00DD1CD5">
        <w:rPr>
          <w:sz w:val="20"/>
          <w:szCs w:val="20"/>
        </w:rPr>
        <w:t>podłoże należy oczyścić ze wszelkich zanieczyszczeń oraz sprawdzić jego cechy geometryczne i zagęszczenie. Wszelkie uszkodzenia lub powierzchnie</w:t>
      </w:r>
      <w:r w:rsidRPr="00DD1CD5">
        <w:rPr>
          <w:spacing w:val="-5"/>
          <w:sz w:val="20"/>
          <w:szCs w:val="20"/>
        </w:rPr>
        <w:t xml:space="preserve"> </w:t>
      </w:r>
      <w:r w:rsidRPr="00DD1CD5">
        <w:rPr>
          <w:sz w:val="20"/>
          <w:szCs w:val="20"/>
        </w:rPr>
        <w:t>wykazujące</w:t>
      </w:r>
      <w:r w:rsidRPr="00DD1CD5">
        <w:rPr>
          <w:spacing w:val="-5"/>
          <w:sz w:val="20"/>
          <w:szCs w:val="20"/>
        </w:rPr>
        <w:t xml:space="preserve"> </w:t>
      </w:r>
      <w:r w:rsidRPr="00DD1CD5">
        <w:rPr>
          <w:sz w:val="20"/>
          <w:szCs w:val="20"/>
        </w:rPr>
        <w:t>odchylenia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od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wymaganej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równości,</w:t>
      </w:r>
      <w:r w:rsidRPr="00DD1CD5">
        <w:rPr>
          <w:spacing w:val="-4"/>
          <w:sz w:val="20"/>
          <w:szCs w:val="20"/>
        </w:rPr>
        <w:t xml:space="preserve"> </w:t>
      </w:r>
      <w:r w:rsidRPr="00DD1CD5">
        <w:rPr>
          <w:sz w:val="20"/>
          <w:szCs w:val="20"/>
        </w:rPr>
        <w:t>spadków</w:t>
      </w:r>
      <w:r w:rsidRPr="00DD1CD5">
        <w:rPr>
          <w:spacing w:val="-1"/>
          <w:sz w:val="20"/>
          <w:szCs w:val="20"/>
        </w:rPr>
        <w:t xml:space="preserve"> </w:t>
      </w:r>
      <w:r w:rsidRPr="00DD1CD5">
        <w:rPr>
          <w:sz w:val="20"/>
          <w:szCs w:val="20"/>
        </w:rPr>
        <w:t>poprzecznych lub rzędnych powinny być naprawione.</w:t>
      </w:r>
    </w:p>
    <w:p w14:paraId="45DFE658" w14:textId="36116644" w:rsidR="00DD1CD5" w:rsidRDefault="00DD1CD5" w:rsidP="00047295">
      <w:pPr>
        <w:pStyle w:val="Tekstpodstawowy"/>
        <w:tabs>
          <w:tab w:val="left" w:pos="1134"/>
        </w:tabs>
        <w:kinsoku w:val="0"/>
        <w:overflowPunct w:val="0"/>
        <w:spacing w:before="79" w:line="276" w:lineRule="auto"/>
        <w:ind w:left="1132" w:right="329"/>
      </w:pPr>
      <w:r>
        <w:tab/>
        <w:t>Podłoże pod podbudowę stanowi warstwa stabilizowana cementem lub warstwa mrozoochronna bądź też inna warstwa zgodnie z projektem.</w:t>
      </w:r>
    </w:p>
    <w:p w14:paraId="3BCE3A6F" w14:textId="65A66C78" w:rsidR="00DD1CD5" w:rsidRPr="00DD1CD5" w:rsidRDefault="00DD1CD5" w:rsidP="00047295">
      <w:pPr>
        <w:tabs>
          <w:tab w:val="left" w:pos="1134"/>
        </w:tabs>
        <w:spacing w:line="360" w:lineRule="auto"/>
        <w:ind w:left="284" w:right="329"/>
        <w:rPr>
          <w:sz w:val="20"/>
        </w:rPr>
      </w:pPr>
    </w:p>
    <w:p w14:paraId="52F57182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745C2A06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0EC51AAC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3A9D00F1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3439E9D4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1B3ADB16" w14:textId="768040BC" w:rsidR="00DD1CD5" w:rsidRPr="00DD1CD5" w:rsidRDefault="00DD1CD5" w:rsidP="00047295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2"/>
        <w:ind w:left="1086" w:right="329" w:hanging="802"/>
        <w:rPr>
          <w:color w:val="000000"/>
          <w:sz w:val="20"/>
          <w:szCs w:val="20"/>
        </w:rPr>
      </w:pPr>
      <w:r w:rsidRPr="00DD1CD5">
        <w:rPr>
          <w:sz w:val="20"/>
          <w:szCs w:val="20"/>
        </w:rPr>
        <w:t>Podbudowa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powinna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być</w:t>
      </w:r>
      <w:r w:rsidRPr="00DD1CD5">
        <w:rPr>
          <w:spacing w:val="21"/>
          <w:sz w:val="20"/>
          <w:szCs w:val="20"/>
        </w:rPr>
        <w:t xml:space="preserve"> </w:t>
      </w:r>
      <w:r w:rsidRPr="00DD1CD5">
        <w:rPr>
          <w:sz w:val="20"/>
          <w:szCs w:val="20"/>
        </w:rPr>
        <w:t>wytyczona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sposób</w:t>
      </w:r>
      <w:r w:rsidRPr="00DD1CD5">
        <w:rPr>
          <w:spacing w:val="28"/>
          <w:sz w:val="20"/>
          <w:szCs w:val="20"/>
        </w:rPr>
        <w:t xml:space="preserve"> </w:t>
      </w:r>
      <w:r w:rsidRPr="00DD1CD5">
        <w:rPr>
          <w:sz w:val="20"/>
          <w:szCs w:val="20"/>
        </w:rPr>
        <w:t>umożliwiający</w:t>
      </w:r>
      <w:r w:rsidRPr="00DD1CD5">
        <w:rPr>
          <w:spacing w:val="22"/>
          <w:sz w:val="20"/>
          <w:szCs w:val="20"/>
        </w:rPr>
        <w:t xml:space="preserve"> </w:t>
      </w:r>
      <w:r w:rsidRPr="00DD1CD5">
        <w:rPr>
          <w:sz w:val="20"/>
          <w:szCs w:val="20"/>
        </w:rPr>
        <w:t>jej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wykonanie</w:t>
      </w:r>
      <w:r w:rsidRPr="00DD1CD5">
        <w:rPr>
          <w:spacing w:val="21"/>
          <w:sz w:val="20"/>
          <w:szCs w:val="20"/>
        </w:rPr>
        <w:t xml:space="preserve"> </w:t>
      </w:r>
      <w:r w:rsidRPr="00DD1CD5">
        <w:rPr>
          <w:sz w:val="20"/>
          <w:szCs w:val="20"/>
        </w:rPr>
        <w:t>zgodnie z</w:t>
      </w:r>
      <w:r w:rsidRPr="00DD1CD5">
        <w:rPr>
          <w:spacing w:val="-2"/>
          <w:sz w:val="20"/>
          <w:szCs w:val="20"/>
        </w:rPr>
        <w:t xml:space="preserve"> </w:t>
      </w:r>
      <w:r w:rsidRPr="00DD1CD5">
        <w:rPr>
          <w:sz w:val="20"/>
          <w:szCs w:val="20"/>
        </w:rPr>
        <w:t>Dokumentacją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Projektową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lub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wg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zaleceń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Inżyniera Kontraktu/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Inspektora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Nadzoru/ Zamawiającego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z w:val="20"/>
          <w:szCs w:val="20"/>
        </w:rPr>
        <w:t>z</w:t>
      </w:r>
      <w:r w:rsidRPr="00DD1CD5">
        <w:rPr>
          <w:spacing w:val="-11"/>
          <w:sz w:val="20"/>
          <w:szCs w:val="20"/>
        </w:rPr>
        <w:t xml:space="preserve"> </w:t>
      </w:r>
      <w:r w:rsidRPr="00DD1CD5">
        <w:rPr>
          <w:sz w:val="20"/>
          <w:szCs w:val="20"/>
        </w:rPr>
        <w:t>tolerancjami</w:t>
      </w:r>
      <w:r w:rsidRPr="00DD1CD5">
        <w:rPr>
          <w:spacing w:val="-9"/>
          <w:sz w:val="20"/>
          <w:szCs w:val="20"/>
        </w:rPr>
        <w:t xml:space="preserve"> </w:t>
      </w:r>
      <w:r w:rsidRPr="00DD1CD5">
        <w:rPr>
          <w:sz w:val="20"/>
          <w:szCs w:val="20"/>
        </w:rPr>
        <w:t>określonymi</w:t>
      </w:r>
      <w:r w:rsidRPr="00DD1CD5">
        <w:rPr>
          <w:spacing w:val="-10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z w:val="20"/>
          <w:szCs w:val="20"/>
        </w:rPr>
        <w:t>niniejszych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pacing w:val="-2"/>
          <w:sz w:val="20"/>
          <w:szCs w:val="20"/>
        </w:rPr>
        <w:t>SST.</w:t>
      </w:r>
    </w:p>
    <w:p w14:paraId="4C33587E" w14:textId="6578B6CF" w:rsidR="00DD1CD5" w:rsidRDefault="00DD1CD5" w:rsidP="00047295">
      <w:pPr>
        <w:pStyle w:val="Akapitzlist"/>
        <w:numPr>
          <w:ilvl w:val="2"/>
          <w:numId w:val="8"/>
        </w:numPr>
        <w:tabs>
          <w:tab w:val="left" w:pos="1075"/>
          <w:tab w:val="left" w:pos="1134"/>
        </w:tabs>
        <w:kinsoku w:val="0"/>
        <w:overflowPunct w:val="0"/>
        <w:adjustRightInd w:val="0"/>
        <w:spacing w:before="183"/>
        <w:ind w:right="329" w:hanging="862"/>
        <w:rPr>
          <w:color w:val="000000"/>
          <w:sz w:val="20"/>
          <w:szCs w:val="20"/>
        </w:rPr>
      </w:pPr>
      <w:r>
        <w:rPr>
          <w:sz w:val="20"/>
          <w:szCs w:val="20"/>
        </w:rPr>
        <w:t>Podbudowę z kruszywa łamanego stabilizowanego mechanicznie należy układać na odpowiednio przygotowanej warstwie, zgodnie z właściwymi SST. Jeżeli podłoże wykazuje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jakiekolwiek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wady,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to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powinny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być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one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usunięte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wg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zasad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zaakceptowanych przez Inżyniera/ Inspektora Nadzoru /Zamawiającego.</w:t>
      </w:r>
    </w:p>
    <w:p w14:paraId="017EBE1E" w14:textId="2EB3B4F4" w:rsidR="00FA4E24" w:rsidRPr="00047295" w:rsidRDefault="00DD1CD5" w:rsidP="00047295">
      <w:pPr>
        <w:pStyle w:val="Akapitzlist"/>
        <w:numPr>
          <w:ilvl w:val="2"/>
          <w:numId w:val="8"/>
        </w:numPr>
        <w:tabs>
          <w:tab w:val="left" w:pos="1075"/>
          <w:tab w:val="left" w:pos="1134"/>
        </w:tabs>
        <w:kinsoku w:val="0"/>
        <w:overflowPunct w:val="0"/>
        <w:adjustRightInd w:val="0"/>
        <w:spacing w:before="82"/>
        <w:ind w:right="329" w:hanging="862"/>
        <w:rPr>
          <w:color w:val="000000"/>
          <w:spacing w:val="-4"/>
          <w:sz w:val="20"/>
          <w:szCs w:val="20"/>
        </w:rPr>
      </w:pPr>
      <w:r>
        <w:rPr>
          <w:sz w:val="20"/>
          <w:szCs w:val="20"/>
        </w:rPr>
        <w:t>Dla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pobocza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jest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wymagane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wykonanie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badań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modułów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odkształceń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metodą</w:t>
      </w:r>
      <w:r>
        <w:rPr>
          <w:spacing w:val="-8"/>
          <w:sz w:val="20"/>
          <w:szCs w:val="20"/>
        </w:rPr>
        <w:t xml:space="preserve"> </w:t>
      </w:r>
      <w:r>
        <w:rPr>
          <w:spacing w:val="-4"/>
          <w:sz w:val="20"/>
          <w:szCs w:val="20"/>
        </w:rPr>
        <w:t>VSS.</w:t>
      </w:r>
    </w:p>
    <w:p w14:paraId="421FEDC9" w14:textId="77777777" w:rsidR="00047295" w:rsidRPr="00DD1CD5" w:rsidRDefault="00047295" w:rsidP="00047295">
      <w:pPr>
        <w:pStyle w:val="Akapitzlist"/>
        <w:tabs>
          <w:tab w:val="left" w:pos="1075"/>
          <w:tab w:val="left" w:pos="1134"/>
        </w:tabs>
        <w:kinsoku w:val="0"/>
        <w:overflowPunct w:val="0"/>
        <w:adjustRightInd w:val="0"/>
        <w:spacing w:before="82"/>
        <w:ind w:left="1146" w:right="329" w:firstLine="0"/>
        <w:rPr>
          <w:color w:val="000000"/>
          <w:spacing w:val="-4"/>
          <w:sz w:val="20"/>
          <w:szCs w:val="20"/>
        </w:rPr>
      </w:pPr>
    </w:p>
    <w:p w14:paraId="6A1DF5DC" w14:textId="6225BB5A" w:rsidR="00BD24F8" w:rsidRDefault="00DD1CD5" w:rsidP="00047295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329" w:hanging="850"/>
        <w:rPr>
          <w:b/>
          <w:sz w:val="20"/>
        </w:rPr>
      </w:pPr>
      <w:r>
        <w:rPr>
          <w:b/>
          <w:sz w:val="20"/>
        </w:rPr>
        <w:t>Wytwarzanie mieszanki kruszywa</w:t>
      </w:r>
    </w:p>
    <w:p w14:paraId="59B4EA5B" w14:textId="129307DA" w:rsidR="00DD1CD5" w:rsidRPr="003030C3" w:rsidRDefault="00DD1CD5" w:rsidP="003030C3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left="1134" w:right="329" w:hanging="850"/>
        <w:jc w:val="both"/>
        <w:rPr>
          <w:color w:val="000000"/>
          <w:sz w:val="20"/>
          <w:szCs w:val="20"/>
        </w:rPr>
      </w:pPr>
      <w:r w:rsidRPr="00DD1CD5">
        <w:rPr>
          <w:rFonts w:eastAsiaTheme="minorHAnsi"/>
          <w:color w:val="000000"/>
          <w:sz w:val="20"/>
          <w:szCs w:val="20"/>
        </w:rPr>
        <w:t>5.5.1</w:t>
      </w:r>
      <w:r w:rsidRPr="00DD1CD5">
        <w:rPr>
          <w:rFonts w:eastAsiaTheme="minorHAnsi"/>
          <w:color w:val="000000"/>
          <w:sz w:val="20"/>
          <w:szCs w:val="20"/>
        </w:rPr>
        <w:tab/>
      </w:r>
      <w:r w:rsidR="00047295">
        <w:rPr>
          <w:rFonts w:eastAsiaTheme="minorHAnsi"/>
          <w:color w:val="000000"/>
          <w:sz w:val="20"/>
          <w:szCs w:val="20"/>
        </w:rPr>
        <w:tab/>
      </w:r>
      <w:r w:rsidRPr="00DD1CD5">
        <w:rPr>
          <w:rFonts w:eastAsiaTheme="minorHAnsi"/>
          <w:color w:val="000000"/>
          <w:sz w:val="20"/>
          <w:szCs w:val="20"/>
        </w:rPr>
        <w:t xml:space="preserve">Przed przystąpieniem </w:t>
      </w:r>
      <w:r w:rsidRPr="00DD1CD5">
        <w:rPr>
          <w:sz w:val="20"/>
          <w:szCs w:val="20"/>
        </w:rPr>
        <w:t>do</w:t>
      </w:r>
      <w:r w:rsidRPr="00DD1CD5">
        <w:rPr>
          <w:spacing w:val="-18"/>
          <w:sz w:val="20"/>
          <w:szCs w:val="20"/>
        </w:rPr>
        <w:t xml:space="preserve"> </w:t>
      </w:r>
      <w:r w:rsidRPr="00DD1CD5">
        <w:rPr>
          <w:sz w:val="20"/>
          <w:szCs w:val="20"/>
        </w:rPr>
        <w:t>robót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-17"/>
          <w:sz w:val="20"/>
          <w:szCs w:val="20"/>
        </w:rPr>
        <w:t xml:space="preserve"> </w:t>
      </w:r>
      <w:r w:rsidRPr="00DD1CD5">
        <w:rPr>
          <w:sz w:val="20"/>
          <w:szCs w:val="20"/>
        </w:rPr>
        <w:t>terminie</w:t>
      </w:r>
      <w:r w:rsidRPr="00DD1CD5">
        <w:rPr>
          <w:spacing w:val="-18"/>
          <w:sz w:val="20"/>
          <w:szCs w:val="20"/>
        </w:rPr>
        <w:t xml:space="preserve"> </w:t>
      </w:r>
      <w:r w:rsidRPr="00DD1CD5">
        <w:rPr>
          <w:sz w:val="20"/>
          <w:szCs w:val="20"/>
        </w:rPr>
        <w:t>uzgodnionym</w:t>
      </w:r>
      <w:r w:rsidRPr="00DD1CD5">
        <w:rPr>
          <w:spacing w:val="-17"/>
          <w:sz w:val="20"/>
          <w:szCs w:val="20"/>
        </w:rPr>
        <w:t xml:space="preserve"> </w:t>
      </w:r>
      <w:r w:rsidRPr="00DD1CD5">
        <w:rPr>
          <w:sz w:val="20"/>
          <w:szCs w:val="20"/>
        </w:rPr>
        <w:t>z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Inżynierem</w:t>
      </w:r>
      <w:r w:rsidR="00047295">
        <w:rPr>
          <w:sz w:val="20"/>
          <w:szCs w:val="20"/>
        </w:rPr>
        <w:t xml:space="preserve"> Kontraktu </w:t>
      </w:r>
      <w:r w:rsidRPr="00DD1CD5">
        <w:rPr>
          <w:sz w:val="20"/>
          <w:szCs w:val="20"/>
        </w:rPr>
        <w:t>/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Zamawiającym, Wykonawca dostarczy Inżynierowi</w:t>
      </w:r>
      <w:r w:rsidR="003030C3">
        <w:rPr>
          <w:sz w:val="20"/>
          <w:szCs w:val="20"/>
        </w:rPr>
        <w:t xml:space="preserve"> Kontraktu</w:t>
      </w:r>
      <w:r w:rsidRPr="00DD1CD5">
        <w:rPr>
          <w:sz w:val="20"/>
          <w:szCs w:val="20"/>
        </w:rPr>
        <w:t>/ Zamawiającemu do akceptacji projekt składu mieszanki</w:t>
      </w:r>
      <w:r w:rsidRPr="00DD1CD5">
        <w:rPr>
          <w:spacing w:val="-15"/>
          <w:sz w:val="20"/>
          <w:szCs w:val="20"/>
        </w:rPr>
        <w:t xml:space="preserve"> </w:t>
      </w:r>
      <w:r w:rsidRPr="00DD1CD5">
        <w:rPr>
          <w:sz w:val="20"/>
          <w:szCs w:val="20"/>
        </w:rPr>
        <w:t>kruszywa</w:t>
      </w:r>
      <w:r w:rsidRPr="00DD1CD5">
        <w:rPr>
          <w:spacing w:val="-15"/>
          <w:sz w:val="20"/>
          <w:szCs w:val="20"/>
        </w:rPr>
        <w:t xml:space="preserve"> </w:t>
      </w:r>
      <w:r w:rsidRPr="00DD1CD5">
        <w:rPr>
          <w:sz w:val="20"/>
          <w:szCs w:val="20"/>
        </w:rPr>
        <w:t>niezwiązanego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oraz</w:t>
      </w:r>
      <w:r w:rsidRPr="00DD1CD5">
        <w:rPr>
          <w:spacing w:val="-14"/>
          <w:sz w:val="20"/>
          <w:szCs w:val="20"/>
        </w:rPr>
        <w:t xml:space="preserve"> </w:t>
      </w:r>
      <w:r w:rsidRPr="00DD1CD5">
        <w:rPr>
          <w:sz w:val="20"/>
          <w:szCs w:val="20"/>
        </w:rPr>
        <w:t>wyniki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badań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laboratoryjnych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poszczególnych składników i próbki materiałów pobrane w obecności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Inżyniera</w:t>
      </w:r>
      <w:r w:rsidR="003030C3">
        <w:rPr>
          <w:sz w:val="20"/>
          <w:szCs w:val="20"/>
        </w:rPr>
        <w:t xml:space="preserve"> Kontraktu </w:t>
      </w:r>
      <w:r w:rsidRPr="00DD1CD5">
        <w:rPr>
          <w:sz w:val="20"/>
          <w:szCs w:val="20"/>
        </w:rPr>
        <w:t>/ Inspektora Nadzoru</w:t>
      </w:r>
      <w:r w:rsidR="003030C3">
        <w:rPr>
          <w:sz w:val="20"/>
          <w:szCs w:val="20"/>
        </w:rPr>
        <w:t xml:space="preserve"> / </w:t>
      </w:r>
      <w:r w:rsidRPr="003030C3">
        <w:rPr>
          <w:sz w:val="20"/>
          <w:szCs w:val="20"/>
        </w:rPr>
        <w:t>Zamawiającego do wykonania badań kontrolnych. Projektowanie polega na doborze kruszywa do mieszanki oraz zawartości wody. Procedura projektowania powinna być oparta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na</w:t>
      </w:r>
      <w:r w:rsidRPr="003030C3">
        <w:rPr>
          <w:spacing w:val="-13"/>
          <w:sz w:val="20"/>
          <w:szCs w:val="20"/>
        </w:rPr>
        <w:t xml:space="preserve"> </w:t>
      </w:r>
      <w:r w:rsidRPr="003030C3">
        <w:rPr>
          <w:sz w:val="20"/>
          <w:szCs w:val="20"/>
        </w:rPr>
        <w:t>próbkach</w:t>
      </w:r>
      <w:r w:rsidRPr="003030C3">
        <w:rPr>
          <w:spacing w:val="-14"/>
          <w:sz w:val="20"/>
          <w:szCs w:val="20"/>
        </w:rPr>
        <w:t xml:space="preserve"> </w:t>
      </w:r>
      <w:r w:rsidRPr="003030C3">
        <w:rPr>
          <w:sz w:val="20"/>
          <w:szCs w:val="20"/>
        </w:rPr>
        <w:t>laboratoryjnych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i/lub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polowych</w:t>
      </w:r>
      <w:r w:rsidRPr="003030C3">
        <w:rPr>
          <w:spacing w:val="-14"/>
          <w:sz w:val="20"/>
          <w:szCs w:val="20"/>
        </w:rPr>
        <w:t xml:space="preserve"> </w:t>
      </w:r>
      <w:r w:rsidRPr="003030C3">
        <w:rPr>
          <w:sz w:val="20"/>
          <w:szCs w:val="20"/>
        </w:rPr>
        <w:t>przeprowadzonych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na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tych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 składnikach,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z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tych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źródeł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i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o</w:t>
      </w:r>
      <w:r w:rsidRPr="003030C3">
        <w:rPr>
          <w:spacing w:val="-10"/>
          <w:sz w:val="20"/>
          <w:szCs w:val="20"/>
        </w:rPr>
        <w:t xml:space="preserve"> </w:t>
      </w:r>
      <w:r w:rsidRPr="003030C3">
        <w:rPr>
          <w:sz w:val="20"/>
          <w:szCs w:val="20"/>
        </w:rPr>
        <w:t>takich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właściwościach,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jak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te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które</w:t>
      </w:r>
      <w:r w:rsidRPr="003030C3">
        <w:rPr>
          <w:spacing w:val="-10"/>
          <w:sz w:val="20"/>
          <w:szCs w:val="20"/>
        </w:rPr>
        <w:t xml:space="preserve"> </w:t>
      </w:r>
      <w:r w:rsidRPr="003030C3">
        <w:rPr>
          <w:sz w:val="20"/>
          <w:szCs w:val="20"/>
        </w:rPr>
        <w:t>będą stosowane do wykonania podbudowy.</w:t>
      </w:r>
    </w:p>
    <w:p w14:paraId="0F7F9BA0" w14:textId="4DAC4A39" w:rsidR="00DD1CD5" w:rsidRPr="00047295" w:rsidRDefault="00DD1CD5" w:rsidP="003030C3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2" w:line="276" w:lineRule="auto"/>
        <w:ind w:right="329" w:hanging="862"/>
        <w:rPr>
          <w:color w:val="000000"/>
          <w:sz w:val="20"/>
          <w:szCs w:val="20"/>
        </w:rPr>
      </w:pPr>
      <w:r w:rsidRPr="00047295">
        <w:rPr>
          <w:sz w:val="20"/>
          <w:szCs w:val="20"/>
        </w:rPr>
        <w:t>Mieszankę kruszywa o ściśle określonym uziarnieniu i wilgotności optymalnej należy wytwarzać w mieszarkach stacjonarnych gwarantujących otrzymanie jednorodnej mieszanki. Ze względu na konieczność zapewnienia jednorodności materiału nie dopuszcza się wytwarzania mieszanki przez mieszanie poszczególnych frakcji na drodze. Mieszankę kruszywa o ściśle określonym uziarnieniu i wilgotności optymalnej należy</w:t>
      </w:r>
      <w:r w:rsidRPr="00047295">
        <w:rPr>
          <w:spacing w:val="-10"/>
          <w:sz w:val="20"/>
          <w:szCs w:val="20"/>
        </w:rPr>
        <w:t xml:space="preserve"> </w:t>
      </w:r>
      <w:r w:rsidRPr="00047295">
        <w:rPr>
          <w:sz w:val="20"/>
          <w:szCs w:val="20"/>
        </w:rPr>
        <w:t>wytwarzać</w:t>
      </w:r>
      <w:r w:rsidRPr="00047295">
        <w:rPr>
          <w:spacing w:val="-8"/>
          <w:sz w:val="20"/>
          <w:szCs w:val="20"/>
        </w:rPr>
        <w:t xml:space="preserve"> </w:t>
      </w:r>
      <w:r w:rsidRPr="00047295">
        <w:rPr>
          <w:sz w:val="20"/>
          <w:szCs w:val="20"/>
        </w:rPr>
        <w:t>w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mieszarkach,</w:t>
      </w:r>
      <w:r w:rsidRPr="00047295">
        <w:rPr>
          <w:spacing w:val="-10"/>
          <w:sz w:val="20"/>
          <w:szCs w:val="20"/>
        </w:rPr>
        <w:t xml:space="preserve"> </w:t>
      </w:r>
      <w:r w:rsidRPr="00047295">
        <w:rPr>
          <w:sz w:val="20"/>
          <w:szCs w:val="20"/>
        </w:rPr>
        <w:t>gwarantujących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otrzymanie</w:t>
      </w:r>
      <w:r w:rsidRPr="00047295">
        <w:rPr>
          <w:spacing w:val="-11"/>
          <w:sz w:val="20"/>
          <w:szCs w:val="20"/>
        </w:rPr>
        <w:t xml:space="preserve"> </w:t>
      </w:r>
      <w:r w:rsidRPr="00047295">
        <w:rPr>
          <w:sz w:val="20"/>
          <w:szCs w:val="20"/>
        </w:rPr>
        <w:t>jednorodnej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mieszanki.</w:t>
      </w:r>
    </w:p>
    <w:p w14:paraId="2D81F6E8" w14:textId="3065C7FE" w:rsidR="00DD1CD5" w:rsidRDefault="00047295" w:rsidP="003030C3">
      <w:pPr>
        <w:pStyle w:val="Akapitzlist"/>
        <w:numPr>
          <w:ilvl w:val="2"/>
          <w:numId w:val="8"/>
        </w:numPr>
        <w:tabs>
          <w:tab w:val="left" w:pos="1075"/>
        </w:tabs>
        <w:kinsoku w:val="0"/>
        <w:overflowPunct w:val="0"/>
        <w:adjustRightInd w:val="0"/>
        <w:spacing w:before="80" w:line="276" w:lineRule="auto"/>
        <w:ind w:left="1134" w:right="3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 </w:t>
      </w:r>
      <w:r w:rsidR="00DD1CD5">
        <w:rPr>
          <w:sz w:val="20"/>
          <w:szCs w:val="20"/>
        </w:rPr>
        <w:t>Mieszarki</w:t>
      </w:r>
      <w:r w:rsidR="00DD1CD5">
        <w:rPr>
          <w:spacing w:val="-15"/>
          <w:sz w:val="20"/>
          <w:szCs w:val="20"/>
        </w:rPr>
        <w:t xml:space="preserve"> </w:t>
      </w:r>
      <w:r w:rsidR="00DD1CD5">
        <w:rPr>
          <w:sz w:val="20"/>
          <w:szCs w:val="20"/>
        </w:rPr>
        <w:t>(wytwórnie</w:t>
      </w:r>
      <w:r w:rsidR="00DD1CD5">
        <w:rPr>
          <w:spacing w:val="-18"/>
          <w:sz w:val="20"/>
          <w:szCs w:val="20"/>
        </w:rPr>
        <w:t xml:space="preserve"> </w:t>
      </w:r>
      <w:r w:rsidR="00DD1CD5">
        <w:rPr>
          <w:sz w:val="20"/>
          <w:szCs w:val="20"/>
        </w:rPr>
        <w:t>mieszanek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kruszywa)</w:t>
      </w:r>
      <w:r w:rsidR="00DD1CD5">
        <w:rPr>
          <w:spacing w:val="-14"/>
          <w:sz w:val="20"/>
          <w:szCs w:val="20"/>
        </w:rPr>
        <w:t xml:space="preserve"> </w:t>
      </w:r>
      <w:r w:rsidR="00DD1CD5">
        <w:rPr>
          <w:sz w:val="20"/>
          <w:szCs w:val="20"/>
        </w:rPr>
        <w:t>stacjonarne</w:t>
      </w:r>
      <w:r w:rsidR="00DD1CD5">
        <w:rPr>
          <w:spacing w:val="-16"/>
          <w:sz w:val="20"/>
          <w:szCs w:val="20"/>
        </w:rPr>
        <w:t xml:space="preserve"> </w:t>
      </w:r>
      <w:r w:rsidR="00DD1CD5">
        <w:rPr>
          <w:sz w:val="20"/>
          <w:szCs w:val="20"/>
        </w:rPr>
        <w:t>lub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mobilne</w:t>
      </w:r>
      <w:r w:rsidR="00DD1CD5">
        <w:rPr>
          <w:spacing w:val="-18"/>
          <w:sz w:val="20"/>
          <w:szCs w:val="20"/>
        </w:rPr>
        <w:t xml:space="preserve"> </w:t>
      </w:r>
      <w:r w:rsidR="00DD1CD5">
        <w:rPr>
          <w:sz w:val="20"/>
          <w:szCs w:val="20"/>
        </w:rPr>
        <w:t>powinny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zapewnić ciągłość produkcji zgodną z receptą laboratoryjną. Mieszanka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po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wyprodukowaniu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powinna być od razu transportowana na miejsce wbudowania w sposób przeciwdziałający segregacji i nadmiernemu</w:t>
      </w:r>
      <w:r w:rsidR="00DD1CD5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="00DD1CD5">
        <w:rPr>
          <w:sz w:val="20"/>
          <w:szCs w:val="20"/>
        </w:rPr>
        <w:t>wysychaniu.</w:t>
      </w:r>
    </w:p>
    <w:p w14:paraId="6121F52A" w14:textId="77777777" w:rsidR="00E06255" w:rsidRDefault="00DD1CD5" w:rsidP="00047295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284" w:right="329" w:firstLine="0"/>
        <w:rPr>
          <w:b/>
          <w:sz w:val="20"/>
        </w:rPr>
      </w:pPr>
      <w:r>
        <w:rPr>
          <w:b/>
          <w:sz w:val="20"/>
        </w:rPr>
        <w:t xml:space="preserve">Odcinek próbny </w:t>
      </w:r>
    </w:p>
    <w:p w14:paraId="116DAE44" w14:textId="12266448" w:rsidR="00E06255" w:rsidRPr="00E06255" w:rsidRDefault="00E06255" w:rsidP="00ED4B09">
      <w:pPr>
        <w:tabs>
          <w:tab w:val="left" w:pos="1134"/>
          <w:tab w:val="left" w:pos="1276"/>
        </w:tabs>
        <w:ind w:left="1134" w:right="329" w:hanging="850"/>
        <w:jc w:val="both"/>
        <w:rPr>
          <w:b/>
          <w:sz w:val="20"/>
        </w:rPr>
      </w:pPr>
      <w:r w:rsidRPr="00E06255">
        <w:rPr>
          <w:sz w:val="20"/>
        </w:rPr>
        <w:t>5.6.1</w:t>
      </w:r>
      <w:r w:rsidR="00ED4B09">
        <w:rPr>
          <w:b/>
          <w:sz w:val="20"/>
        </w:rPr>
        <w:tab/>
      </w:r>
      <w:r w:rsidRPr="00E06255">
        <w:rPr>
          <w:sz w:val="20"/>
        </w:rPr>
        <w:t>Co najmniej</w:t>
      </w:r>
      <w:r w:rsidRPr="00E06255">
        <w:rPr>
          <w:b/>
          <w:sz w:val="20"/>
        </w:rPr>
        <w:t xml:space="preserve"> </w:t>
      </w:r>
      <w:r w:rsidRPr="00E06255">
        <w:rPr>
          <w:sz w:val="20"/>
          <w:szCs w:val="20"/>
        </w:rPr>
        <w:t>3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dni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przed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planowanym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rozpoczęciem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robót,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Wykonawca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wykona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odcinek próbny w celu:</w:t>
      </w:r>
    </w:p>
    <w:p w14:paraId="37C3148F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79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stwierdzenia,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czy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sprzęt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budowlany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mieszania,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rozkładania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zagęszczania kruszywa jest właściwy,</w:t>
      </w:r>
    </w:p>
    <w:p w14:paraId="51F89215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82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określenia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grubości</w:t>
      </w:r>
      <w:r>
        <w:rPr>
          <w:spacing w:val="-16"/>
          <w:sz w:val="20"/>
          <w:szCs w:val="20"/>
        </w:rPr>
        <w:t xml:space="preserve"> </w:t>
      </w:r>
      <w:r>
        <w:rPr>
          <w:sz w:val="20"/>
          <w:szCs w:val="20"/>
        </w:rPr>
        <w:t>warstwy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materiału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stanie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luźnym,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koniecznej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uzyskania wymaganej grubości warstwy po zagęszczeniu,</w:t>
      </w:r>
    </w:p>
    <w:p w14:paraId="48090B31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84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określenia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ilości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warstwy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koniecznych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dla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osiągnięcia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wymaganego</w:t>
      </w:r>
      <w:r>
        <w:rPr>
          <w:spacing w:val="-12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zagęszczenia;</w:t>
      </w:r>
    </w:p>
    <w:p w14:paraId="1DFF2F4B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ustalenia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liczby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przejść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sprzętu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zagęszczającego,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potrzebnej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uzyskania wymaganego wskaźnika zagęszczenia.</w:t>
      </w:r>
    </w:p>
    <w:p w14:paraId="677AAFCA" w14:textId="3F137E68" w:rsidR="00E06255" w:rsidRPr="00ED4B09" w:rsidRDefault="00E06255" w:rsidP="00ED4B09">
      <w:pPr>
        <w:pStyle w:val="Akapitzlist"/>
        <w:numPr>
          <w:ilvl w:val="2"/>
          <w:numId w:val="8"/>
        </w:numPr>
        <w:tabs>
          <w:tab w:val="left" w:pos="1276"/>
        </w:tabs>
        <w:kinsoku w:val="0"/>
        <w:overflowPunct w:val="0"/>
        <w:adjustRightInd w:val="0"/>
        <w:spacing w:before="87" w:line="276" w:lineRule="auto"/>
        <w:ind w:right="329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Na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odcinku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próbnym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Wykonawca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powinien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użyć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takich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materiałów oraz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sprzętu,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jakie będą stosowane do wykonania warstwy na budowie.</w:t>
      </w:r>
    </w:p>
    <w:p w14:paraId="68B6D06A" w14:textId="1B93F3A3" w:rsidR="00E06255" w:rsidRDefault="00E06255" w:rsidP="00ED4B09">
      <w:pPr>
        <w:pStyle w:val="Tekstpodstawowy"/>
        <w:kinsoku w:val="0"/>
        <w:overflowPunct w:val="0"/>
        <w:spacing w:line="241" w:lineRule="exact"/>
        <w:ind w:left="1134" w:right="329"/>
        <w:rPr>
          <w:spacing w:val="-5"/>
        </w:rPr>
      </w:pPr>
      <w:r>
        <w:t>Powierzchnia</w:t>
      </w:r>
      <w:r>
        <w:rPr>
          <w:spacing w:val="-7"/>
        </w:rPr>
        <w:t xml:space="preserve"> </w:t>
      </w:r>
      <w:r>
        <w:t>odcinka</w:t>
      </w:r>
      <w:r>
        <w:rPr>
          <w:spacing w:val="-7"/>
        </w:rPr>
        <w:t xml:space="preserve"> </w:t>
      </w:r>
      <w:r>
        <w:t>próbnego</w:t>
      </w:r>
      <w:r>
        <w:rPr>
          <w:spacing w:val="-5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t>wynosić</w:t>
      </w:r>
      <w:r>
        <w:rPr>
          <w:spacing w:val="-8"/>
        </w:rPr>
        <w:t xml:space="preserve"> </w:t>
      </w:r>
      <w:r>
        <w:t>od</w:t>
      </w:r>
      <w:r>
        <w:rPr>
          <w:spacing w:val="-4"/>
        </w:rPr>
        <w:t xml:space="preserve"> </w:t>
      </w:r>
      <w:r>
        <w:t>400</w:t>
      </w:r>
      <w:r w:rsidR="00ED4B09">
        <w:rPr>
          <w:spacing w:val="63"/>
        </w:rPr>
        <w:t xml:space="preserve"> </w:t>
      </w:r>
      <w:r>
        <w:t>do</w:t>
      </w:r>
      <w:r>
        <w:rPr>
          <w:rFonts w:ascii="Times New Roman" w:hAnsi="Times New Roman" w:cs="Times New Roman"/>
          <w:spacing w:val="13"/>
        </w:rPr>
        <w:t xml:space="preserve"> </w:t>
      </w:r>
      <w:r>
        <w:t>800</w:t>
      </w:r>
      <w:r>
        <w:rPr>
          <w:rFonts w:ascii="Times New Roman" w:hAnsi="Times New Roman" w:cs="Times New Roman"/>
          <w:spacing w:val="14"/>
        </w:rPr>
        <w:t xml:space="preserve"> </w:t>
      </w:r>
      <w:r>
        <w:rPr>
          <w:spacing w:val="-5"/>
        </w:rPr>
        <w:t>m</w:t>
      </w:r>
      <w:r>
        <w:rPr>
          <w:spacing w:val="-5"/>
          <w:position w:val="7"/>
          <w:sz w:val="13"/>
          <w:szCs w:val="13"/>
        </w:rPr>
        <w:t>2</w:t>
      </w:r>
      <w:r>
        <w:rPr>
          <w:spacing w:val="-5"/>
        </w:rPr>
        <w:t>.</w:t>
      </w:r>
    </w:p>
    <w:p w14:paraId="48667243" w14:textId="77777777" w:rsidR="00E06255" w:rsidRDefault="00E06255" w:rsidP="00ED4B09">
      <w:pPr>
        <w:pStyle w:val="Tekstpodstawowy"/>
        <w:kinsoku w:val="0"/>
        <w:overflowPunct w:val="0"/>
        <w:spacing w:before="38" w:line="276" w:lineRule="auto"/>
        <w:ind w:left="1134" w:right="329"/>
      </w:pPr>
      <w:r>
        <w:t>Odcinek próbny powinien być zlokalizowany w miejscu wskazanym przez Inżyniera/ Inspektora Nadzoru /Zamawiającego.</w:t>
      </w:r>
    </w:p>
    <w:p w14:paraId="1D3A4291" w14:textId="77777777" w:rsidR="00E06255" w:rsidRDefault="00E06255" w:rsidP="00ED4B09">
      <w:pPr>
        <w:pStyle w:val="Tekstpodstawowy"/>
        <w:kinsoku w:val="0"/>
        <w:overflowPunct w:val="0"/>
        <w:spacing w:line="276" w:lineRule="auto"/>
        <w:ind w:left="1134" w:right="329"/>
      </w:pPr>
      <w:r>
        <w:t>Po</w:t>
      </w:r>
      <w:r>
        <w:rPr>
          <w:rFonts w:ascii="Times New Roman" w:hAnsi="Times New Roman" w:cs="Times New Roman"/>
        </w:rPr>
        <w:t xml:space="preserve"> </w:t>
      </w:r>
      <w:r>
        <w:t>wykonaniu odcinka próbnego Wykonawca umożliwi Inżynierowi/</w:t>
      </w:r>
      <w:r>
        <w:rPr>
          <w:rFonts w:ascii="Times New Roman" w:hAnsi="Times New Roman" w:cs="Times New Roman"/>
        </w:rPr>
        <w:t xml:space="preserve"> </w:t>
      </w:r>
      <w:r>
        <w:t>Inspektorowi</w:t>
      </w:r>
      <w:r>
        <w:rPr>
          <w:rFonts w:ascii="Times New Roman" w:hAnsi="Times New Roman" w:cs="Times New Roman"/>
        </w:rPr>
        <w:t xml:space="preserve"> </w:t>
      </w:r>
      <w:r>
        <w:t>Nadzoru/</w:t>
      </w:r>
      <w:r>
        <w:rPr>
          <w:rFonts w:ascii="Times New Roman" w:hAnsi="Times New Roman" w:cs="Times New Roman"/>
        </w:rPr>
        <w:t xml:space="preserve"> </w:t>
      </w:r>
      <w:r>
        <w:t>Zamawiającemu przeprowadzenie dodatkowych badań kontrolnych.</w:t>
      </w:r>
      <w:r>
        <w:rPr>
          <w:rFonts w:ascii="Times New Roman" w:hAnsi="Times New Roman" w:cs="Times New Roman"/>
        </w:rPr>
        <w:t xml:space="preserve"> </w:t>
      </w:r>
      <w:r>
        <w:t>Po</w:t>
      </w:r>
      <w:r>
        <w:rPr>
          <w:rFonts w:ascii="Times New Roman" w:hAnsi="Times New Roman" w:cs="Times New Roman"/>
        </w:rPr>
        <w:t xml:space="preserve"> </w:t>
      </w:r>
      <w:r>
        <w:t>akceptacji</w:t>
      </w:r>
      <w:r>
        <w:rPr>
          <w:rFonts w:ascii="Times New Roman" w:hAnsi="Times New Roman" w:cs="Times New Roman"/>
          <w:spacing w:val="-13"/>
        </w:rPr>
        <w:t xml:space="preserve"> </w:t>
      </w:r>
      <w:r>
        <w:t>przez</w:t>
      </w:r>
      <w:r>
        <w:rPr>
          <w:rFonts w:ascii="Times New Roman" w:hAnsi="Times New Roman" w:cs="Times New Roman"/>
          <w:spacing w:val="-2"/>
        </w:rPr>
        <w:t xml:space="preserve"> </w:t>
      </w:r>
      <w:r>
        <w:t>Inżyniera/</w:t>
      </w:r>
      <w:r>
        <w:rPr>
          <w:spacing w:val="-18"/>
        </w:rPr>
        <w:t xml:space="preserve"> </w:t>
      </w:r>
      <w:r>
        <w:t>Inspektora</w:t>
      </w:r>
      <w:r>
        <w:rPr>
          <w:spacing w:val="-18"/>
        </w:rPr>
        <w:t xml:space="preserve"> </w:t>
      </w:r>
      <w:r>
        <w:t>Nadzoru</w:t>
      </w:r>
      <w:r>
        <w:rPr>
          <w:spacing w:val="-17"/>
        </w:rPr>
        <w:t xml:space="preserve"> </w:t>
      </w:r>
      <w:r>
        <w:t>/Zamawiającego</w:t>
      </w:r>
      <w:r>
        <w:rPr>
          <w:spacing w:val="-18"/>
        </w:rPr>
        <w:t xml:space="preserve"> </w:t>
      </w:r>
      <w:r>
        <w:t>Wykonawca</w:t>
      </w:r>
      <w:r>
        <w:rPr>
          <w:spacing w:val="-17"/>
        </w:rPr>
        <w:t xml:space="preserve"> </w:t>
      </w:r>
      <w:r>
        <w:t>przystąpi do zasadniczych robót związanych z wykonaniem</w:t>
      </w:r>
      <w:r>
        <w:rPr>
          <w:rFonts w:ascii="Times New Roman" w:hAnsi="Times New Roman" w:cs="Times New Roman"/>
        </w:rPr>
        <w:t xml:space="preserve"> </w:t>
      </w:r>
      <w:r>
        <w:t>warstwy</w:t>
      </w:r>
      <w:r>
        <w:rPr>
          <w:rFonts w:ascii="Times New Roman" w:hAnsi="Times New Roman" w:cs="Times New Roman"/>
        </w:rPr>
        <w:t xml:space="preserve"> </w:t>
      </w:r>
      <w:r>
        <w:t>podbudowy</w:t>
      </w:r>
      <w:r>
        <w:rPr>
          <w:rFonts w:ascii="Times New Roman" w:hAnsi="Times New Roman" w:cs="Times New Roman"/>
        </w:rPr>
        <w:t xml:space="preserve"> </w:t>
      </w:r>
      <w:r>
        <w:t>z</w:t>
      </w:r>
      <w:r>
        <w:rPr>
          <w:rFonts w:ascii="Times New Roman" w:hAnsi="Times New Roman" w:cs="Times New Roman"/>
        </w:rPr>
        <w:t xml:space="preserve"> </w:t>
      </w:r>
      <w:r>
        <w:t>kruszywa</w:t>
      </w:r>
      <w:r>
        <w:rPr>
          <w:rFonts w:ascii="Times New Roman" w:hAnsi="Times New Roman" w:cs="Times New Roman"/>
        </w:rPr>
        <w:t xml:space="preserve"> </w:t>
      </w:r>
      <w:r>
        <w:t>niezwiązanego hydraulicznie.</w:t>
      </w:r>
    </w:p>
    <w:p w14:paraId="5F18806D" w14:textId="77777777" w:rsidR="00E06255" w:rsidRDefault="00E06255" w:rsidP="00ED4B09">
      <w:pPr>
        <w:pStyle w:val="Tekstpodstawowy"/>
        <w:kinsoku w:val="0"/>
        <w:overflowPunct w:val="0"/>
        <w:spacing w:before="81" w:line="276" w:lineRule="auto"/>
        <w:ind w:left="1134" w:right="329"/>
      </w:pPr>
      <w:r>
        <w:lastRenderedPageBreak/>
        <w:t>Wykonawca może przystąpić do wykonania warstwy po zaakceptowaniu odcinka próbnego przez Inżyniera/ Inspektora Nadzoru /Zamawiającego.</w:t>
      </w:r>
    </w:p>
    <w:p w14:paraId="4A03C7F0" w14:textId="77777777" w:rsidR="00E06255" w:rsidRDefault="00E06255" w:rsidP="00E06255">
      <w:pPr>
        <w:pStyle w:val="Tekstpodstawowy"/>
        <w:kinsoku w:val="0"/>
        <w:overflowPunct w:val="0"/>
        <w:spacing w:before="81" w:line="276" w:lineRule="auto"/>
        <w:ind w:left="1074" w:right="381"/>
      </w:pPr>
    </w:p>
    <w:p w14:paraId="42FC21C1" w14:textId="067D7CF9" w:rsidR="00E06255" w:rsidRDefault="00E06255" w:rsidP="00ED4B09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Wbudowanie mieszanki </w:t>
      </w:r>
    </w:p>
    <w:p w14:paraId="7C0D17D9" w14:textId="062C8050" w:rsidR="00E06255" w:rsidRDefault="00E06255" w:rsidP="00ED4B09">
      <w:pPr>
        <w:tabs>
          <w:tab w:val="left" w:pos="1075"/>
          <w:tab w:val="left" w:pos="1134"/>
        </w:tabs>
        <w:kinsoku w:val="0"/>
        <w:overflowPunct w:val="0"/>
        <w:adjustRightInd w:val="0"/>
        <w:spacing w:before="117"/>
        <w:ind w:left="1134" w:right="385" w:hanging="850"/>
        <w:jc w:val="both"/>
        <w:rPr>
          <w:sz w:val="20"/>
          <w:szCs w:val="20"/>
        </w:rPr>
      </w:pPr>
      <w:r w:rsidRPr="00E06255">
        <w:rPr>
          <w:sz w:val="20"/>
        </w:rPr>
        <w:t>5.7.1</w:t>
      </w:r>
      <w:r w:rsidRPr="00E06255">
        <w:rPr>
          <w:sz w:val="20"/>
        </w:rPr>
        <w:tab/>
      </w:r>
      <w:r w:rsidR="00ED4B09">
        <w:rPr>
          <w:sz w:val="20"/>
        </w:rPr>
        <w:tab/>
      </w:r>
      <w:r w:rsidRPr="00E06255">
        <w:rPr>
          <w:sz w:val="20"/>
          <w:szCs w:val="20"/>
        </w:rPr>
        <w:t>Rozpoczęcie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budowy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każdej</w:t>
      </w:r>
      <w:r w:rsidRPr="00E06255">
        <w:rPr>
          <w:spacing w:val="-16"/>
          <w:sz w:val="20"/>
          <w:szCs w:val="20"/>
        </w:rPr>
        <w:t xml:space="preserve"> </w:t>
      </w:r>
      <w:r w:rsidRPr="00E06255">
        <w:rPr>
          <w:sz w:val="20"/>
          <w:szCs w:val="20"/>
        </w:rPr>
        <w:t>następnej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warstwy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może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nastąpić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odbiorze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poprzedniej warstwy przez Inżyniera</w:t>
      </w:r>
      <w:r w:rsidR="00ED4B09">
        <w:rPr>
          <w:sz w:val="20"/>
          <w:szCs w:val="20"/>
        </w:rPr>
        <w:t xml:space="preserve"> Kontraktu </w:t>
      </w:r>
      <w:r w:rsidRPr="00E06255">
        <w:rPr>
          <w:sz w:val="20"/>
          <w:szCs w:val="20"/>
        </w:rPr>
        <w:t>/ Inspektora Nadzoru /Zamawiającego</w:t>
      </w:r>
      <w:r>
        <w:rPr>
          <w:sz w:val="20"/>
          <w:szCs w:val="20"/>
        </w:rPr>
        <w:t>.</w:t>
      </w:r>
    </w:p>
    <w:p w14:paraId="3E3638A3" w14:textId="77777777" w:rsidR="00E06255" w:rsidRDefault="00E06255" w:rsidP="00ED4B09">
      <w:pPr>
        <w:tabs>
          <w:tab w:val="left" w:pos="1134"/>
        </w:tabs>
        <w:kinsoku w:val="0"/>
        <w:overflowPunct w:val="0"/>
        <w:adjustRightInd w:val="0"/>
        <w:spacing w:before="79"/>
        <w:ind w:left="1132" w:right="380" w:hanging="848"/>
        <w:jc w:val="both"/>
        <w:rPr>
          <w:spacing w:val="-2"/>
          <w:sz w:val="20"/>
          <w:szCs w:val="20"/>
        </w:rPr>
      </w:pPr>
      <w:r w:rsidRPr="00E06255">
        <w:rPr>
          <w:sz w:val="20"/>
          <w:szCs w:val="20"/>
        </w:rPr>
        <w:t>5.7.2</w:t>
      </w:r>
      <w:r w:rsidRPr="00E06255">
        <w:rPr>
          <w:sz w:val="20"/>
          <w:szCs w:val="20"/>
        </w:rPr>
        <w:tab/>
        <w:t>Mieszanka kruszywa niezwiązanego po wyprodukowaniu powinna być od razu transportowana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miejsce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wbudowania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taki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sposób,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aby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nie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uległa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rozsegregowaniu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>i</w:t>
      </w:r>
      <w:r w:rsidRPr="00E06255">
        <w:rPr>
          <w:rFonts w:ascii="Times New Roman" w:hAnsi="Times New Roman" w:cs="Times New Roman"/>
          <w:spacing w:val="21"/>
          <w:sz w:val="20"/>
          <w:szCs w:val="20"/>
        </w:rPr>
        <w:t xml:space="preserve"> </w:t>
      </w:r>
      <w:r w:rsidRPr="00E06255">
        <w:rPr>
          <w:sz w:val="20"/>
          <w:szCs w:val="20"/>
        </w:rPr>
        <w:t>wysychaniu.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Zaleca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się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tym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celu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korzystanie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z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transportu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samochodowego z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>zabezpieczoną (przykrytą) skrzynią ładunkową. Mieszanka kruszywa powinna być rozkładana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metodą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zmechanizowaną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przy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użyciu</w:t>
      </w:r>
      <w:r w:rsidRPr="00E06255">
        <w:rPr>
          <w:spacing w:val="-12"/>
          <w:sz w:val="20"/>
          <w:szCs w:val="20"/>
        </w:rPr>
        <w:t xml:space="preserve"> </w:t>
      </w:r>
      <w:r w:rsidRPr="00E06255">
        <w:rPr>
          <w:sz w:val="20"/>
          <w:szCs w:val="20"/>
        </w:rPr>
        <w:t>zalecanej,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elektronicznie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sterowanej, rozkładarki,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która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wstępnie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może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zagęszczać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układaną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warstwę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kruszywa.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Rozkładana warstwa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powinna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być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jednakowej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grubości,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takiej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aby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jej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ostateczna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grubość po zagęszczeniu była równa grubości projektowanej. Jeżeli układana konstrukcja składa się z</w:t>
      </w:r>
      <w:r w:rsidRPr="00E06255">
        <w:rPr>
          <w:spacing w:val="-1"/>
          <w:sz w:val="20"/>
          <w:szCs w:val="20"/>
        </w:rPr>
        <w:t xml:space="preserve"> </w:t>
      </w:r>
      <w:r w:rsidRPr="00E06255">
        <w:rPr>
          <w:sz w:val="20"/>
          <w:szCs w:val="20"/>
        </w:rPr>
        <w:t>więcej niż jednej warstwy kruszywa, to każda warstwa powinna być wyprofilowana</w:t>
      </w:r>
      <w:r w:rsidRPr="00E06255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E06255">
        <w:rPr>
          <w:sz w:val="20"/>
          <w:szCs w:val="20"/>
        </w:rPr>
        <w:t>i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 xml:space="preserve">zagęszczona z zachowaniem wymaganych spadków i rzędnych </w:t>
      </w:r>
      <w:r w:rsidRPr="00E06255">
        <w:rPr>
          <w:spacing w:val="-2"/>
          <w:sz w:val="20"/>
          <w:szCs w:val="20"/>
        </w:rPr>
        <w:t>wysokościowych.</w:t>
      </w:r>
    </w:p>
    <w:p w14:paraId="31C31EB6" w14:textId="59EA991F" w:rsidR="00E06255" w:rsidRPr="00E06255" w:rsidRDefault="00E06255" w:rsidP="00ED4B09">
      <w:pPr>
        <w:tabs>
          <w:tab w:val="left" w:pos="1134"/>
        </w:tabs>
        <w:kinsoku w:val="0"/>
        <w:overflowPunct w:val="0"/>
        <w:adjustRightInd w:val="0"/>
        <w:spacing w:before="82"/>
        <w:ind w:left="1132" w:right="382" w:hanging="848"/>
        <w:jc w:val="both"/>
        <w:rPr>
          <w:color w:val="000000"/>
          <w:sz w:val="20"/>
          <w:szCs w:val="20"/>
        </w:rPr>
      </w:pPr>
      <w:r w:rsidRPr="00E06255">
        <w:rPr>
          <w:spacing w:val="-2"/>
          <w:sz w:val="20"/>
          <w:szCs w:val="20"/>
        </w:rPr>
        <w:t>5.7.3</w:t>
      </w:r>
      <w:r w:rsidRPr="00E06255">
        <w:rPr>
          <w:spacing w:val="-2"/>
          <w:sz w:val="20"/>
          <w:szCs w:val="20"/>
        </w:rPr>
        <w:tab/>
      </w:r>
      <w:r w:rsidRPr="00E06255">
        <w:rPr>
          <w:sz w:val="20"/>
          <w:szCs w:val="20"/>
        </w:rPr>
        <w:t>Zawartość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wody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mieszance</w:t>
      </w:r>
      <w:r w:rsidRPr="00E06255">
        <w:rPr>
          <w:spacing w:val="-7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zagęszczonej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musi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być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zgodna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z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granicami</w:t>
      </w:r>
      <w:r w:rsidRPr="00E06255">
        <w:rPr>
          <w:spacing w:val="-2"/>
          <w:sz w:val="20"/>
          <w:szCs w:val="20"/>
        </w:rPr>
        <w:t xml:space="preserve"> </w:t>
      </w:r>
      <w:r w:rsidRPr="00E06255">
        <w:rPr>
          <w:sz w:val="20"/>
          <w:szCs w:val="20"/>
        </w:rPr>
        <w:t>podanymi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w tablicy</w:t>
      </w:r>
      <w:r w:rsidRPr="00E06255">
        <w:rPr>
          <w:spacing w:val="-18"/>
          <w:sz w:val="20"/>
          <w:szCs w:val="20"/>
        </w:rPr>
        <w:t xml:space="preserve"> </w:t>
      </w:r>
      <w:r w:rsidR="00ED4B09">
        <w:rPr>
          <w:sz w:val="20"/>
          <w:szCs w:val="20"/>
        </w:rPr>
        <w:t>6</w:t>
      </w:r>
      <w:r w:rsidRPr="00E06255">
        <w:rPr>
          <w:sz w:val="20"/>
          <w:szCs w:val="20"/>
        </w:rPr>
        <w:t>.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Wilgotność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mieszanki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podczas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zagęszczania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powinna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 xml:space="preserve">odpowiadać wilgotności optymalnej, określonej według próby Proctora, wg PN-EN 13286-2 oraz PN-EN 1097-6. Mieszanka o większej wilgotności powinna zostać osuszona przez mieszanie i napowietrzanie. Jeżeli wilgotność mieszanki kruszywa jest niższa od </w:t>
      </w:r>
      <w:r w:rsidRPr="00E06255">
        <w:rPr>
          <w:spacing w:val="-2"/>
          <w:sz w:val="20"/>
          <w:szCs w:val="20"/>
        </w:rPr>
        <w:t>wartości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podanej</w:t>
      </w:r>
      <w:r w:rsidRPr="00E06255">
        <w:rPr>
          <w:spacing w:val="-7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w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tablicy</w:t>
      </w:r>
      <w:r w:rsidRPr="00E06255">
        <w:rPr>
          <w:spacing w:val="-9"/>
          <w:sz w:val="20"/>
          <w:szCs w:val="20"/>
        </w:rPr>
        <w:t xml:space="preserve"> </w:t>
      </w:r>
      <w:r w:rsidR="00ED4B09">
        <w:rPr>
          <w:spacing w:val="-2"/>
          <w:sz w:val="20"/>
          <w:szCs w:val="20"/>
        </w:rPr>
        <w:t>6</w:t>
      </w:r>
      <w:r w:rsidRPr="00E06255">
        <w:rPr>
          <w:spacing w:val="-2"/>
          <w:sz w:val="20"/>
          <w:szCs w:val="20"/>
        </w:rPr>
        <w:t>,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mieszanka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powinna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być</w:t>
      </w:r>
      <w:r w:rsidRPr="00E06255">
        <w:rPr>
          <w:spacing w:val="-9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zwilżona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określoną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ilością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 xml:space="preserve">wody </w:t>
      </w:r>
      <w:r w:rsidRPr="00E06255">
        <w:rPr>
          <w:sz w:val="20"/>
          <w:szCs w:val="20"/>
        </w:rPr>
        <w:t>i równomiernie wymieszana.</w:t>
      </w:r>
    </w:p>
    <w:p w14:paraId="257E0103" w14:textId="649241B4" w:rsidR="00E06255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1"/>
        <w:ind w:left="1132" w:right="383"/>
      </w:pPr>
      <w:r>
        <w:tab/>
      </w:r>
      <w:r w:rsidR="00E06255">
        <w:t>Rozścieloną</w:t>
      </w:r>
      <w:r w:rsidR="00E06255">
        <w:rPr>
          <w:spacing w:val="-11"/>
        </w:rPr>
        <w:t xml:space="preserve"> </w:t>
      </w:r>
      <w:r w:rsidR="00E06255">
        <w:t>mieszankę</w:t>
      </w:r>
      <w:r w:rsidR="00E06255">
        <w:rPr>
          <w:spacing w:val="-13"/>
        </w:rPr>
        <w:t xml:space="preserve"> </w:t>
      </w:r>
      <w:r w:rsidR="00E06255">
        <w:t>kruszywa</w:t>
      </w:r>
      <w:r w:rsidR="00E06255">
        <w:rPr>
          <w:spacing w:val="-11"/>
        </w:rPr>
        <w:t xml:space="preserve"> </w:t>
      </w:r>
      <w:r w:rsidR="00E06255">
        <w:t>należy</w:t>
      </w:r>
      <w:r w:rsidR="00E06255">
        <w:rPr>
          <w:spacing w:val="-12"/>
        </w:rPr>
        <w:t xml:space="preserve"> </w:t>
      </w:r>
      <w:r w:rsidR="00E06255">
        <w:t>sprofilować</w:t>
      </w:r>
      <w:r w:rsidR="00E06255">
        <w:rPr>
          <w:spacing w:val="-12"/>
        </w:rPr>
        <w:t xml:space="preserve"> </w:t>
      </w:r>
      <w:r w:rsidR="00E06255">
        <w:t>równiarką</w:t>
      </w:r>
      <w:r w:rsidR="00E06255">
        <w:rPr>
          <w:spacing w:val="-12"/>
        </w:rPr>
        <w:t xml:space="preserve"> </w:t>
      </w:r>
      <w:r w:rsidR="00E06255">
        <w:t>lub</w:t>
      </w:r>
      <w:r w:rsidR="00E06255">
        <w:rPr>
          <w:spacing w:val="-11"/>
        </w:rPr>
        <w:t xml:space="preserve"> </w:t>
      </w:r>
      <w:r w:rsidR="00E06255">
        <w:t>ciężkim</w:t>
      </w:r>
      <w:r w:rsidR="00E06255">
        <w:rPr>
          <w:spacing w:val="-11"/>
        </w:rPr>
        <w:t xml:space="preserve"> </w:t>
      </w:r>
      <w:r w:rsidR="00E06255">
        <w:t>szablonem, do spadków poprzecznych i pochyleń podłużnych ustalonych w dokumentacji projektowej.</w:t>
      </w:r>
      <w:r w:rsidR="00E06255">
        <w:rPr>
          <w:spacing w:val="-9"/>
        </w:rPr>
        <w:t xml:space="preserve"> </w:t>
      </w:r>
      <w:r w:rsidR="00E06255">
        <w:t>W</w:t>
      </w:r>
      <w:r w:rsidR="00E06255">
        <w:rPr>
          <w:spacing w:val="-3"/>
        </w:rPr>
        <w:t xml:space="preserve"> </w:t>
      </w:r>
      <w:r w:rsidR="00E06255">
        <w:t>czasie</w:t>
      </w:r>
      <w:r w:rsidR="00E06255">
        <w:rPr>
          <w:spacing w:val="-11"/>
        </w:rPr>
        <w:t xml:space="preserve"> </w:t>
      </w:r>
      <w:r w:rsidR="00E06255">
        <w:t>profilowania</w:t>
      </w:r>
      <w:r w:rsidR="00E06255">
        <w:rPr>
          <w:spacing w:val="-9"/>
        </w:rPr>
        <w:t xml:space="preserve"> </w:t>
      </w:r>
      <w:r w:rsidR="00E06255">
        <w:t>należy</w:t>
      </w:r>
      <w:r w:rsidR="00E06255">
        <w:rPr>
          <w:spacing w:val="-10"/>
        </w:rPr>
        <w:t xml:space="preserve"> </w:t>
      </w:r>
      <w:r w:rsidR="00E06255">
        <w:t>wyrównać</w:t>
      </w:r>
      <w:r w:rsidR="00E06255">
        <w:rPr>
          <w:spacing w:val="-10"/>
        </w:rPr>
        <w:t xml:space="preserve"> </w:t>
      </w:r>
      <w:r w:rsidR="00E06255">
        <w:t>lokalne</w:t>
      </w:r>
      <w:r w:rsidR="00E06255">
        <w:rPr>
          <w:spacing w:val="-11"/>
        </w:rPr>
        <w:t xml:space="preserve"> </w:t>
      </w:r>
      <w:r w:rsidR="00E06255">
        <w:t>wgłębienia.</w:t>
      </w:r>
      <w:r w:rsidR="00E06255">
        <w:rPr>
          <w:spacing w:val="-5"/>
        </w:rPr>
        <w:t xml:space="preserve"> </w:t>
      </w:r>
      <w:r w:rsidR="00E06255">
        <w:t>W</w:t>
      </w:r>
      <w:r w:rsidR="00E06255">
        <w:rPr>
          <w:spacing w:val="-9"/>
        </w:rPr>
        <w:t xml:space="preserve"> </w:t>
      </w:r>
      <w:r w:rsidR="00E06255">
        <w:t>miejscach, gdzie widoczna jest segregacja kruszywa należy przed zagęszczeniem</w:t>
      </w:r>
    </w:p>
    <w:p w14:paraId="6DF9A235" w14:textId="59EF82D0" w:rsidR="00E06255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0"/>
        <w:ind w:left="284"/>
        <w:rPr>
          <w:spacing w:val="-2"/>
        </w:rPr>
      </w:pPr>
      <w:r>
        <w:tab/>
      </w:r>
      <w:r w:rsidR="00E06255">
        <w:t>wymienić</w:t>
      </w:r>
      <w:r w:rsidR="00E06255">
        <w:rPr>
          <w:spacing w:val="-10"/>
        </w:rPr>
        <w:t xml:space="preserve"> </w:t>
      </w:r>
      <w:r w:rsidR="00E06255">
        <w:t>kruszywo</w:t>
      </w:r>
      <w:r w:rsidR="00E06255">
        <w:rPr>
          <w:spacing w:val="-6"/>
        </w:rPr>
        <w:t xml:space="preserve"> </w:t>
      </w:r>
      <w:r w:rsidR="00E06255">
        <w:t>na</w:t>
      </w:r>
      <w:r w:rsidR="00E06255">
        <w:rPr>
          <w:spacing w:val="-6"/>
        </w:rPr>
        <w:t xml:space="preserve"> </w:t>
      </w:r>
      <w:r w:rsidR="00E06255">
        <w:t>materiał</w:t>
      </w:r>
      <w:r w:rsidR="00E06255">
        <w:rPr>
          <w:spacing w:val="-7"/>
        </w:rPr>
        <w:t xml:space="preserve"> </w:t>
      </w:r>
      <w:r w:rsidR="00E06255">
        <w:t>o</w:t>
      </w:r>
      <w:r w:rsidR="00E06255">
        <w:rPr>
          <w:spacing w:val="-7"/>
        </w:rPr>
        <w:t xml:space="preserve"> </w:t>
      </w:r>
      <w:r w:rsidR="00E06255">
        <w:t>odpowiednich</w:t>
      </w:r>
      <w:r w:rsidR="00E06255">
        <w:rPr>
          <w:spacing w:val="-9"/>
        </w:rPr>
        <w:t xml:space="preserve"> </w:t>
      </w:r>
      <w:r w:rsidR="00E06255">
        <w:rPr>
          <w:spacing w:val="-2"/>
        </w:rPr>
        <w:t>właściwościach.</w:t>
      </w:r>
    </w:p>
    <w:p w14:paraId="2706BEA2" w14:textId="48CC08F2" w:rsidR="00E06255" w:rsidRPr="00E06255" w:rsidRDefault="00E06255" w:rsidP="00E06255">
      <w:pPr>
        <w:tabs>
          <w:tab w:val="left" w:pos="1075"/>
        </w:tabs>
        <w:kinsoku w:val="0"/>
        <w:overflowPunct w:val="0"/>
        <w:adjustRightInd w:val="0"/>
        <w:spacing w:before="79" w:line="276" w:lineRule="auto"/>
        <w:ind w:right="380"/>
        <w:rPr>
          <w:color w:val="000000"/>
          <w:spacing w:val="-2"/>
          <w:sz w:val="20"/>
          <w:szCs w:val="20"/>
        </w:rPr>
      </w:pPr>
    </w:p>
    <w:p w14:paraId="3FE6DD37" w14:textId="1247BA00" w:rsidR="00E06255" w:rsidRDefault="00E06255" w:rsidP="00ED4B09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Zagęszczenie mieszanki </w:t>
      </w:r>
    </w:p>
    <w:p w14:paraId="5B508156" w14:textId="2DA9BC93" w:rsidR="00E06255" w:rsidRPr="00ED4B09" w:rsidRDefault="00E06255" w:rsidP="00ED4B09">
      <w:pPr>
        <w:tabs>
          <w:tab w:val="left" w:pos="1134"/>
        </w:tabs>
        <w:kinsoku w:val="0"/>
        <w:overflowPunct w:val="0"/>
        <w:adjustRightInd w:val="0"/>
        <w:spacing w:before="114" w:line="276" w:lineRule="auto"/>
        <w:ind w:left="1132" w:right="379" w:hanging="848"/>
        <w:jc w:val="both"/>
        <w:rPr>
          <w:color w:val="000000"/>
          <w:sz w:val="20"/>
          <w:szCs w:val="20"/>
        </w:rPr>
      </w:pPr>
      <w:r w:rsidRPr="00ED4B09">
        <w:rPr>
          <w:sz w:val="20"/>
        </w:rPr>
        <w:t>5.8.1</w:t>
      </w:r>
      <w:r w:rsidRPr="00ED4B09">
        <w:rPr>
          <w:sz w:val="20"/>
        </w:rPr>
        <w:tab/>
      </w:r>
      <w:r w:rsidRPr="00ED4B09">
        <w:rPr>
          <w:sz w:val="20"/>
          <w:szCs w:val="20"/>
        </w:rPr>
        <w:t>Po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wyprofilowaniu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mieszanki</w:t>
      </w:r>
      <w:r w:rsidRPr="00ED4B09">
        <w:rPr>
          <w:spacing w:val="-16"/>
          <w:sz w:val="20"/>
          <w:szCs w:val="20"/>
        </w:rPr>
        <w:t xml:space="preserve"> </w:t>
      </w:r>
      <w:r w:rsidRPr="00ED4B09">
        <w:rPr>
          <w:sz w:val="20"/>
          <w:szCs w:val="20"/>
        </w:rPr>
        <w:t>kruszywa</w:t>
      </w:r>
      <w:r w:rsidRPr="00ED4B09">
        <w:rPr>
          <w:spacing w:val="-16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rozpocząć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jej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zagęszczanie,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które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 kontynuować aż do osiągnięcia wymaganego w S</w:t>
      </w:r>
      <w:r w:rsidR="006C3AB0">
        <w:rPr>
          <w:sz w:val="20"/>
          <w:szCs w:val="20"/>
        </w:rPr>
        <w:t>ST</w:t>
      </w:r>
      <w:r w:rsidRPr="00ED4B09">
        <w:rPr>
          <w:sz w:val="20"/>
          <w:szCs w:val="20"/>
        </w:rPr>
        <w:t xml:space="preserve"> wskaźnika zagęszczenia. Warstwę kruszywa niezwiązanego należy zagęszczać walcami ogumionymi, walcami wibracyjnymi i gładkimi. Kruszywo o przewadze ziaren grubych zaleca się zagęszczać najpierw walcami ogumionymi, a następnie walcami wibracyjnymi. Kruszywo o przewadze ziaren drobnych zaleca się zagęszczać najpierw walcami ogumionymi, a następnie gładkimi. W miejscach trudno dostępnych należy stosować zagęszczarki płytowe, ubijaki mechaniczne itp.</w:t>
      </w:r>
    </w:p>
    <w:p w14:paraId="3A7E9A3B" w14:textId="2608C2E4" w:rsidR="00E06255" w:rsidRPr="00ED4B09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3" w:line="276" w:lineRule="auto"/>
        <w:ind w:left="1132" w:right="381"/>
      </w:pPr>
      <w:r>
        <w:tab/>
      </w:r>
      <w:r w:rsidR="00E06255" w:rsidRPr="00ED4B09">
        <w:t>Zagęszczanie</w:t>
      </w:r>
      <w:r w:rsidR="00E06255" w:rsidRPr="00ED4B09">
        <w:rPr>
          <w:spacing w:val="-18"/>
        </w:rPr>
        <w:t xml:space="preserve"> </w:t>
      </w:r>
      <w:r w:rsidR="00E06255" w:rsidRPr="00ED4B09">
        <w:t>walcami</w:t>
      </w:r>
      <w:r w:rsidR="00E06255" w:rsidRPr="00ED4B09">
        <w:rPr>
          <w:spacing w:val="-18"/>
        </w:rPr>
        <w:t xml:space="preserve"> </w:t>
      </w:r>
      <w:r w:rsidR="00E06255" w:rsidRPr="00ED4B09">
        <w:t>na</w:t>
      </w:r>
      <w:r w:rsidR="00E06255" w:rsidRPr="00ED4B09">
        <w:rPr>
          <w:spacing w:val="-17"/>
        </w:rPr>
        <w:t xml:space="preserve"> </w:t>
      </w:r>
      <w:r w:rsidR="00E06255" w:rsidRPr="00ED4B09">
        <w:t>podbudowach</w:t>
      </w:r>
      <w:r w:rsidR="00E06255" w:rsidRPr="00ED4B09">
        <w:rPr>
          <w:spacing w:val="-18"/>
        </w:rPr>
        <w:t xml:space="preserve"> </w:t>
      </w:r>
      <w:r w:rsidR="00E06255" w:rsidRPr="00ED4B09">
        <w:t>o</w:t>
      </w:r>
      <w:r w:rsidR="00E06255" w:rsidRPr="00ED4B09">
        <w:rPr>
          <w:spacing w:val="-17"/>
        </w:rPr>
        <w:t xml:space="preserve"> </w:t>
      </w:r>
      <w:r w:rsidR="00E06255" w:rsidRPr="00ED4B09">
        <w:t>przekroju</w:t>
      </w:r>
      <w:r w:rsidR="00E06255" w:rsidRPr="00ED4B09">
        <w:rPr>
          <w:spacing w:val="-17"/>
        </w:rPr>
        <w:t xml:space="preserve"> </w:t>
      </w:r>
      <w:r w:rsidR="00E06255" w:rsidRPr="00ED4B09">
        <w:t>daszkowym</w:t>
      </w:r>
      <w:r w:rsidR="00E06255" w:rsidRPr="00ED4B09">
        <w:rPr>
          <w:spacing w:val="-16"/>
        </w:rPr>
        <w:t xml:space="preserve"> </w:t>
      </w:r>
      <w:r w:rsidR="00E06255" w:rsidRPr="00ED4B09">
        <w:t>powinno</w:t>
      </w:r>
      <w:r w:rsidR="00E06255" w:rsidRPr="00ED4B09">
        <w:rPr>
          <w:spacing w:val="-18"/>
        </w:rPr>
        <w:t xml:space="preserve"> </w:t>
      </w:r>
      <w:r w:rsidR="00E06255" w:rsidRPr="00ED4B09">
        <w:t>rozpocząć</w:t>
      </w:r>
      <w:r w:rsidR="00E06255" w:rsidRPr="00ED4B09">
        <w:rPr>
          <w:spacing w:val="-17"/>
        </w:rPr>
        <w:t xml:space="preserve"> </w:t>
      </w:r>
      <w:r w:rsidR="00E06255" w:rsidRPr="00ED4B09">
        <w:t>się od krawędzi i przesuwać się pasami podłużnymi w stronę osi jezdni. Zagęszczanie na podbudowach</w:t>
      </w:r>
      <w:r w:rsidR="00E06255" w:rsidRPr="00ED4B09">
        <w:rPr>
          <w:spacing w:val="-6"/>
        </w:rPr>
        <w:t xml:space="preserve"> </w:t>
      </w:r>
      <w:r w:rsidR="00E06255" w:rsidRPr="00ED4B09">
        <w:t>o</w:t>
      </w:r>
      <w:r w:rsidR="00E06255" w:rsidRPr="00ED4B09">
        <w:rPr>
          <w:spacing w:val="-7"/>
        </w:rPr>
        <w:t xml:space="preserve"> </w:t>
      </w:r>
      <w:r w:rsidR="00E06255" w:rsidRPr="00ED4B09">
        <w:t>jednostronnym</w:t>
      </w:r>
      <w:r w:rsidR="00E06255" w:rsidRPr="00ED4B09">
        <w:rPr>
          <w:spacing w:val="-6"/>
        </w:rPr>
        <w:t xml:space="preserve"> </w:t>
      </w:r>
      <w:r w:rsidR="00E06255" w:rsidRPr="00ED4B09">
        <w:t>spadku</w:t>
      </w:r>
      <w:r w:rsidR="00E06255" w:rsidRPr="00ED4B09">
        <w:rPr>
          <w:spacing w:val="-6"/>
        </w:rPr>
        <w:t xml:space="preserve"> </w:t>
      </w:r>
      <w:r w:rsidR="00E06255" w:rsidRPr="00ED4B09">
        <w:t>poprzecznym</w:t>
      </w:r>
      <w:r w:rsidR="00E06255" w:rsidRPr="00ED4B09">
        <w:rPr>
          <w:spacing w:val="-8"/>
        </w:rPr>
        <w:t xml:space="preserve"> </w:t>
      </w:r>
      <w:r w:rsidR="00E06255" w:rsidRPr="00ED4B09">
        <w:t>powinno</w:t>
      </w:r>
      <w:r w:rsidR="00E06255" w:rsidRPr="00ED4B09">
        <w:rPr>
          <w:spacing w:val="-3"/>
        </w:rPr>
        <w:t xml:space="preserve"> </w:t>
      </w:r>
      <w:r w:rsidR="00E06255" w:rsidRPr="00ED4B09">
        <w:t>rozpocząć</w:t>
      </w:r>
      <w:r w:rsidR="00E06255" w:rsidRPr="00ED4B09">
        <w:rPr>
          <w:spacing w:val="-9"/>
        </w:rPr>
        <w:t xml:space="preserve"> </w:t>
      </w:r>
      <w:r w:rsidR="00E06255" w:rsidRPr="00ED4B09">
        <w:t>się</w:t>
      </w:r>
      <w:r w:rsidR="00E06255" w:rsidRPr="00ED4B09">
        <w:rPr>
          <w:spacing w:val="-8"/>
        </w:rPr>
        <w:t xml:space="preserve"> </w:t>
      </w:r>
      <w:r w:rsidR="00E06255" w:rsidRPr="00ED4B09">
        <w:t>od</w:t>
      </w:r>
      <w:r w:rsidR="00E06255" w:rsidRPr="00ED4B09">
        <w:rPr>
          <w:spacing w:val="-6"/>
        </w:rPr>
        <w:t xml:space="preserve"> </w:t>
      </w:r>
      <w:r w:rsidR="00E06255" w:rsidRPr="00ED4B09">
        <w:t>dolnej krawędzi i przesuwać się pasami podłużnymi w stronę górnej krawędzi podbudowy.</w:t>
      </w:r>
    </w:p>
    <w:p w14:paraId="1D9727B2" w14:textId="2253214E" w:rsidR="00E06255" w:rsidRPr="00ED4B09" w:rsidRDefault="00E06255" w:rsidP="00ED4B09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0" w:line="276" w:lineRule="auto"/>
        <w:ind w:right="387" w:hanging="862"/>
        <w:rPr>
          <w:sz w:val="20"/>
          <w:szCs w:val="20"/>
        </w:rPr>
      </w:pPr>
      <w:r w:rsidRPr="00ED4B09">
        <w:rPr>
          <w:sz w:val="20"/>
          <w:szCs w:val="20"/>
        </w:rPr>
        <w:t>Zagęszczenie powinno być równomierne na całej szerokości warstwy. Zaleca się, aby grubość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zagęszczanej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warstwy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nie</w:t>
      </w:r>
      <w:r w:rsidRPr="00ED4B09">
        <w:rPr>
          <w:spacing w:val="-6"/>
          <w:sz w:val="20"/>
          <w:szCs w:val="20"/>
        </w:rPr>
        <w:t xml:space="preserve"> </w:t>
      </w:r>
      <w:r w:rsidRPr="00ED4B09">
        <w:rPr>
          <w:sz w:val="20"/>
          <w:szCs w:val="20"/>
        </w:rPr>
        <w:t>przekraczała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przy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walcach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statycznych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gładkich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15 cm, a przy walcach ogumionych lub wibracyjnych 20 cm.</w:t>
      </w:r>
    </w:p>
    <w:p w14:paraId="236F397D" w14:textId="77777777" w:rsidR="00CA7339" w:rsidRPr="00ED4B09" w:rsidRDefault="00CA7339" w:rsidP="00ED4B09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78" w:line="276" w:lineRule="auto"/>
        <w:ind w:right="383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Zagęszczenie podbudowy należy wykonywać warstwami przy zachowaniu wilgotności optymalnej. W ostatniej fazie zagęszczania należy sprawdzić profil szablonem. Zagęszczenie podbudowy powinno być równomierne na całej szerokości.</w:t>
      </w:r>
    </w:p>
    <w:p w14:paraId="18670373" w14:textId="2866C901" w:rsidR="00E06255" w:rsidRPr="00AA0090" w:rsidRDefault="00CA7339" w:rsidP="00AA0090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0" w:line="276" w:lineRule="auto"/>
        <w:ind w:right="387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Wskaźnik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zagęszczenia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nie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powinien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być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mniejszy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od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1,03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(KR 5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-KR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7)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oraz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1,00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dla pozostałych dróg. Zagęszczenie kontroluje się płytą VSS przez sprawdzenie modułu odkształcenia.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Zagęszczenie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podbudowy</w:t>
      </w:r>
      <w:r w:rsidRPr="00ED4B09">
        <w:rPr>
          <w:spacing w:val="-1"/>
          <w:sz w:val="20"/>
          <w:szCs w:val="20"/>
        </w:rPr>
        <w:t xml:space="preserve"> </w:t>
      </w:r>
      <w:r w:rsidRPr="00ED4B09">
        <w:rPr>
          <w:sz w:val="20"/>
          <w:szCs w:val="20"/>
        </w:rPr>
        <w:t>stabilizowanej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mechanicznie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uznać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 xml:space="preserve">za </w:t>
      </w:r>
      <w:r w:rsidRPr="00ED4B09">
        <w:rPr>
          <w:position w:val="1"/>
          <w:sz w:val="20"/>
          <w:szCs w:val="20"/>
        </w:rPr>
        <w:lastRenderedPageBreak/>
        <w:t>prawidłowe, gdy stosunek wtórnego modułu E</w:t>
      </w:r>
      <w:r w:rsidRPr="00ED4B09">
        <w:rPr>
          <w:sz w:val="20"/>
          <w:szCs w:val="20"/>
        </w:rPr>
        <w:t>2</w:t>
      </w:r>
      <w:r w:rsidRPr="00ED4B09">
        <w:rPr>
          <w:spacing w:val="24"/>
          <w:sz w:val="20"/>
          <w:szCs w:val="20"/>
        </w:rPr>
        <w:t xml:space="preserve"> </w:t>
      </w:r>
      <w:r w:rsidRPr="00ED4B09">
        <w:rPr>
          <w:position w:val="1"/>
          <w:sz w:val="20"/>
          <w:szCs w:val="20"/>
        </w:rPr>
        <w:t>do pierwotnego modułu odkształcenia E</w:t>
      </w:r>
      <w:r w:rsidRPr="00ED4B09">
        <w:rPr>
          <w:sz w:val="20"/>
          <w:szCs w:val="20"/>
        </w:rPr>
        <w:t>1</w:t>
      </w:r>
      <w:r w:rsidRPr="00ED4B09">
        <w:rPr>
          <w:spacing w:val="38"/>
          <w:sz w:val="20"/>
          <w:szCs w:val="20"/>
        </w:rPr>
        <w:t xml:space="preserve"> </w:t>
      </w:r>
      <w:r w:rsidRPr="00ED4B09">
        <w:rPr>
          <w:position w:val="1"/>
          <w:sz w:val="20"/>
          <w:szCs w:val="20"/>
        </w:rPr>
        <w:t xml:space="preserve">jest nie większy od 2,2 dla każdej warstwy konstrukcyjnej podbudowy. Wskaźnik </w:t>
      </w:r>
      <w:r w:rsidRPr="00ED4B09">
        <w:rPr>
          <w:sz w:val="20"/>
          <w:szCs w:val="20"/>
        </w:rPr>
        <w:t xml:space="preserve">zagęszczenia podbudowy powinien odpowiadać przyjętemu poziomowi wskaźnika nośności podbudowy wg </w:t>
      </w:r>
      <w:r w:rsidRPr="00901730">
        <w:rPr>
          <w:sz w:val="20"/>
          <w:szCs w:val="20"/>
        </w:rPr>
        <w:t>tablicy 8.</w:t>
      </w:r>
    </w:p>
    <w:p w14:paraId="5B3F204B" w14:textId="7A151927" w:rsidR="00CA7339" w:rsidRPr="00AA0090" w:rsidRDefault="00CA7339" w:rsidP="00AA0090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Utrzymanie wykonanej warstwy </w:t>
      </w:r>
    </w:p>
    <w:p w14:paraId="59488679" w14:textId="044672B5" w:rsidR="00CA7339" w:rsidRPr="00AA0090" w:rsidRDefault="00CA7339" w:rsidP="00AA0090">
      <w:pPr>
        <w:tabs>
          <w:tab w:val="left" w:pos="1134"/>
        </w:tabs>
        <w:kinsoku w:val="0"/>
        <w:overflowPunct w:val="0"/>
        <w:adjustRightInd w:val="0"/>
        <w:spacing w:before="117" w:line="276" w:lineRule="auto"/>
        <w:ind w:left="1132" w:right="383" w:hanging="848"/>
        <w:jc w:val="both"/>
        <w:rPr>
          <w:color w:val="000000"/>
          <w:sz w:val="20"/>
          <w:szCs w:val="20"/>
        </w:rPr>
      </w:pPr>
      <w:r w:rsidRPr="00AA0090">
        <w:rPr>
          <w:sz w:val="20"/>
          <w:szCs w:val="20"/>
        </w:rPr>
        <w:t>5.9.1</w:t>
      </w:r>
      <w:r w:rsidRPr="00AA0090">
        <w:rPr>
          <w:sz w:val="20"/>
          <w:szCs w:val="20"/>
        </w:rPr>
        <w:tab/>
        <w:t>Warstwa po wykonaniu, a przed ułożeniem następnej warstwy powinna być utrzymywana w dobrym stanie. Jeżeli Wykonawca będzie wykorzystywał, gotową warstwę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do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ruchu</w:t>
      </w:r>
      <w:r w:rsidRPr="00AA0090">
        <w:rPr>
          <w:spacing w:val="-10"/>
          <w:sz w:val="20"/>
          <w:szCs w:val="20"/>
        </w:rPr>
        <w:t xml:space="preserve"> </w:t>
      </w:r>
      <w:r w:rsidRPr="00AA0090">
        <w:rPr>
          <w:sz w:val="20"/>
          <w:szCs w:val="20"/>
        </w:rPr>
        <w:t>budowlanego,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to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jest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obowiązany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naprawić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wszelkie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jej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uszkodzenia spowodowane przez ten ruch.</w:t>
      </w:r>
    </w:p>
    <w:p w14:paraId="2C2DB700" w14:textId="28C2A82D" w:rsidR="00CA7339" w:rsidRDefault="00CA7339" w:rsidP="00AA0090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>Roboty wykończeniowe</w:t>
      </w:r>
    </w:p>
    <w:p w14:paraId="4397DE3A" w14:textId="15EC21BC" w:rsidR="00CA7339" w:rsidRPr="00CA7339" w:rsidRDefault="00CA7339" w:rsidP="00AA0090">
      <w:pPr>
        <w:tabs>
          <w:tab w:val="left" w:pos="1134"/>
        </w:tabs>
        <w:kinsoku w:val="0"/>
        <w:overflowPunct w:val="0"/>
        <w:adjustRightInd w:val="0"/>
        <w:spacing w:before="35" w:line="276" w:lineRule="auto"/>
        <w:ind w:left="1132" w:right="379" w:hanging="848"/>
        <w:jc w:val="both"/>
        <w:rPr>
          <w:color w:val="000000"/>
          <w:sz w:val="18"/>
          <w:szCs w:val="18"/>
        </w:rPr>
      </w:pPr>
      <w:r>
        <w:t>5.10.1</w:t>
      </w:r>
      <w:r>
        <w:tab/>
      </w:r>
      <w:r w:rsidRPr="00CA7339">
        <w:rPr>
          <w:sz w:val="20"/>
          <w:szCs w:val="20"/>
        </w:rPr>
        <w:t xml:space="preserve">Roboty wykończeniowe, zgodne z dokumentacją projektową, </w:t>
      </w:r>
      <w:r w:rsidR="00AA0090">
        <w:rPr>
          <w:sz w:val="20"/>
          <w:szCs w:val="20"/>
        </w:rPr>
        <w:t>SST</w:t>
      </w:r>
      <w:r w:rsidRPr="00CA7339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CA7339">
        <w:rPr>
          <w:sz w:val="20"/>
          <w:szCs w:val="20"/>
        </w:rPr>
        <w:t>lub</w:t>
      </w:r>
      <w:r w:rsidRPr="00CA7339">
        <w:rPr>
          <w:rFonts w:ascii="Times New Roman" w:hAnsi="Times New Roman" w:cs="Times New Roman"/>
          <w:sz w:val="20"/>
          <w:szCs w:val="20"/>
        </w:rPr>
        <w:t xml:space="preserve"> </w:t>
      </w:r>
      <w:r w:rsidRPr="00CA7339">
        <w:rPr>
          <w:sz w:val="20"/>
          <w:szCs w:val="20"/>
        </w:rPr>
        <w:t>wskazaniami</w:t>
      </w:r>
      <w:r w:rsidRPr="00CA7339">
        <w:rPr>
          <w:rFonts w:ascii="Times New Roman" w:hAnsi="Times New Roman" w:cs="Times New Roman"/>
          <w:spacing w:val="29"/>
          <w:sz w:val="20"/>
          <w:szCs w:val="20"/>
        </w:rPr>
        <w:t xml:space="preserve"> </w:t>
      </w:r>
      <w:r w:rsidRPr="00CA7339">
        <w:rPr>
          <w:sz w:val="20"/>
          <w:szCs w:val="20"/>
        </w:rPr>
        <w:t>Inżyniera</w:t>
      </w:r>
      <w:r w:rsidR="00AA0090">
        <w:rPr>
          <w:sz w:val="20"/>
          <w:szCs w:val="20"/>
        </w:rPr>
        <w:t xml:space="preserve"> Kontraktu</w:t>
      </w:r>
      <w:r w:rsidRPr="00CA7339">
        <w:rPr>
          <w:sz w:val="20"/>
          <w:szCs w:val="20"/>
        </w:rPr>
        <w:t>/Inspektora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Nadzoru/Zamawiającego dotyczą prac związanych</w:t>
      </w:r>
      <w:r w:rsidRPr="00CA7339">
        <w:rPr>
          <w:rFonts w:ascii="Times New Roman" w:hAnsi="Times New Roman" w:cs="Times New Roman"/>
          <w:sz w:val="20"/>
          <w:szCs w:val="20"/>
        </w:rPr>
        <w:t xml:space="preserve"> </w:t>
      </w:r>
      <w:r w:rsidRPr="00CA7339">
        <w:rPr>
          <w:sz w:val="20"/>
          <w:szCs w:val="20"/>
        </w:rPr>
        <w:t>z</w:t>
      </w:r>
      <w:r w:rsidRPr="00CA7339">
        <w:rPr>
          <w:rFonts w:ascii="Times New Roman" w:hAnsi="Times New Roman" w:cs="Times New Roman"/>
          <w:spacing w:val="17"/>
          <w:sz w:val="20"/>
          <w:szCs w:val="20"/>
        </w:rPr>
        <w:t xml:space="preserve"> </w:t>
      </w:r>
      <w:r w:rsidRPr="00CA7339">
        <w:rPr>
          <w:sz w:val="20"/>
          <w:szCs w:val="20"/>
        </w:rPr>
        <w:t>dostosowaniem</w:t>
      </w:r>
      <w:r w:rsidRPr="00CA7339">
        <w:rPr>
          <w:rFonts w:ascii="Times New Roman" w:hAnsi="Times New Roman" w:cs="Times New Roman"/>
          <w:spacing w:val="17"/>
          <w:sz w:val="20"/>
          <w:szCs w:val="20"/>
        </w:rPr>
        <w:t xml:space="preserve"> </w:t>
      </w:r>
      <w:r w:rsidRPr="00CA7339">
        <w:rPr>
          <w:sz w:val="20"/>
          <w:szCs w:val="20"/>
        </w:rPr>
        <w:t>wykonanych</w:t>
      </w:r>
      <w:r w:rsidRPr="00CA7339">
        <w:rPr>
          <w:rFonts w:ascii="Times New Roman" w:hAnsi="Times New Roman" w:cs="Times New Roman"/>
          <w:spacing w:val="20"/>
          <w:sz w:val="20"/>
          <w:szCs w:val="20"/>
        </w:rPr>
        <w:t xml:space="preserve"> </w:t>
      </w:r>
      <w:r w:rsidRPr="00CA7339">
        <w:rPr>
          <w:sz w:val="20"/>
          <w:szCs w:val="20"/>
        </w:rPr>
        <w:t>robót</w:t>
      </w:r>
      <w:r w:rsidRPr="00CA7339">
        <w:rPr>
          <w:spacing w:val="-3"/>
          <w:sz w:val="20"/>
          <w:szCs w:val="20"/>
        </w:rPr>
        <w:t xml:space="preserve"> </w:t>
      </w:r>
      <w:r w:rsidRPr="00CA7339">
        <w:rPr>
          <w:sz w:val="20"/>
          <w:szCs w:val="20"/>
        </w:rPr>
        <w:t>do</w:t>
      </w:r>
      <w:r w:rsidRPr="00CA7339">
        <w:rPr>
          <w:spacing w:val="-5"/>
          <w:sz w:val="20"/>
          <w:szCs w:val="20"/>
        </w:rPr>
        <w:t xml:space="preserve"> </w:t>
      </w:r>
      <w:r w:rsidRPr="00CA7339">
        <w:rPr>
          <w:sz w:val="20"/>
          <w:szCs w:val="20"/>
        </w:rPr>
        <w:t>istniejących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warunków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terenowych,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takie</w:t>
      </w:r>
      <w:r w:rsidRPr="00CA7339">
        <w:rPr>
          <w:spacing w:val="-5"/>
          <w:sz w:val="20"/>
          <w:szCs w:val="20"/>
        </w:rPr>
        <w:t xml:space="preserve"> </w:t>
      </w:r>
      <w:r w:rsidRPr="00CA7339">
        <w:rPr>
          <w:sz w:val="20"/>
          <w:szCs w:val="20"/>
        </w:rPr>
        <w:t>jak:</w:t>
      </w:r>
    </w:p>
    <w:p w14:paraId="343534BB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0" w:line="244" w:lineRule="exact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odtworzenie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przeszkód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czasowo</w:t>
      </w:r>
      <w:r>
        <w:rPr>
          <w:spacing w:val="-12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usuniętych,</w:t>
      </w:r>
    </w:p>
    <w:p w14:paraId="7834C5B8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6"/>
        <w:ind w:left="284" w:firstLine="850"/>
        <w:rPr>
          <w:spacing w:val="-5"/>
          <w:sz w:val="20"/>
          <w:szCs w:val="20"/>
        </w:rPr>
      </w:pPr>
      <w:r>
        <w:rPr>
          <w:sz w:val="20"/>
          <w:szCs w:val="20"/>
        </w:rPr>
        <w:t>uzupełnienie</w:t>
      </w:r>
      <w:r>
        <w:rPr>
          <w:spacing w:val="3"/>
          <w:sz w:val="20"/>
          <w:szCs w:val="20"/>
        </w:rPr>
        <w:t xml:space="preserve"> </w:t>
      </w:r>
      <w:r>
        <w:rPr>
          <w:sz w:val="20"/>
          <w:szCs w:val="20"/>
        </w:rPr>
        <w:t>zniszczonych</w:t>
      </w:r>
      <w:r>
        <w:rPr>
          <w:spacing w:val="5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czasie</w:t>
      </w:r>
      <w:r>
        <w:rPr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robót</w:t>
      </w:r>
      <w:r>
        <w:rPr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istniejących</w:t>
      </w:r>
      <w:r>
        <w:rPr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elementów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>drogowych</w:t>
      </w:r>
      <w:r>
        <w:rPr>
          <w:spacing w:val="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lub</w:t>
      </w:r>
    </w:p>
    <w:p w14:paraId="1B92113E" w14:textId="77777777" w:rsidR="00CA7339" w:rsidRDefault="00CA7339" w:rsidP="00AA0090">
      <w:pPr>
        <w:pStyle w:val="Tekstpodstawowy"/>
        <w:tabs>
          <w:tab w:val="left" w:pos="1134"/>
        </w:tabs>
        <w:kinsoku w:val="0"/>
        <w:overflowPunct w:val="0"/>
        <w:spacing w:before="34"/>
        <w:ind w:left="284" w:firstLine="850"/>
        <w:rPr>
          <w:spacing w:val="-2"/>
        </w:rPr>
      </w:pPr>
      <w:r>
        <w:rPr>
          <w:spacing w:val="-2"/>
        </w:rPr>
        <w:t>terenowych,</w:t>
      </w:r>
    </w:p>
    <w:p w14:paraId="4DAC327E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8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porządkujące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otoczenie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terenu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6541C9E8" w14:textId="01E9A7F2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3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usunięcie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oznakowania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drogi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wprowadzonego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okres</w:t>
      </w:r>
      <w:r>
        <w:rPr>
          <w:spacing w:val="-8"/>
          <w:sz w:val="20"/>
          <w:szCs w:val="20"/>
        </w:rPr>
        <w:t xml:space="preserve"> </w:t>
      </w:r>
      <w:r w:rsidR="004F4CB1">
        <w:rPr>
          <w:spacing w:val="-2"/>
          <w:sz w:val="20"/>
          <w:szCs w:val="20"/>
        </w:rPr>
        <w:t>robót.</w:t>
      </w:r>
    </w:p>
    <w:p w14:paraId="6C7C9193" w14:textId="77777777" w:rsidR="004F4CB1" w:rsidRDefault="004F4CB1" w:rsidP="00AA0090">
      <w:pPr>
        <w:tabs>
          <w:tab w:val="left" w:pos="1134"/>
          <w:tab w:val="left" w:pos="1500"/>
        </w:tabs>
        <w:kinsoku w:val="0"/>
        <w:overflowPunct w:val="0"/>
        <w:adjustRightInd w:val="0"/>
        <w:spacing w:before="33"/>
        <w:ind w:left="284" w:firstLine="850"/>
        <w:rPr>
          <w:spacing w:val="-2"/>
          <w:sz w:val="20"/>
          <w:szCs w:val="20"/>
        </w:rPr>
      </w:pPr>
    </w:p>
    <w:p w14:paraId="351E90D5" w14:textId="65ED56DE" w:rsidR="004F4CB1" w:rsidRDefault="004F4CB1" w:rsidP="00390FF6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63" w:name="_Toc119516003"/>
      <w:r>
        <w:t>KONTROLA JAKOŚCI ROBÓT</w:t>
      </w:r>
      <w:bookmarkEnd w:id="63"/>
      <w:r>
        <w:t xml:space="preserve"> </w:t>
      </w:r>
    </w:p>
    <w:p w14:paraId="70A71E22" w14:textId="64E331EA" w:rsidR="004F4CB1" w:rsidRPr="00AA0090" w:rsidRDefault="00AA0090" w:rsidP="00AA0090">
      <w:pPr>
        <w:kinsoku w:val="0"/>
        <w:overflowPunct w:val="0"/>
        <w:adjustRightInd w:val="0"/>
        <w:spacing w:before="33"/>
        <w:ind w:firstLine="276"/>
        <w:rPr>
          <w:b/>
          <w:spacing w:val="-2"/>
          <w:sz w:val="20"/>
          <w:szCs w:val="20"/>
        </w:rPr>
      </w:pPr>
      <w:r w:rsidRPr="00AA0090">
        <w:rPr>
          <w:b/>
          <w:spacing w:val="-2"/>
          <w:sz w:val="20"/>
          <w:szCs w:val="20"/>
        </w:rPr>
        <w:t>6.1</w:t>
      </w:r>
      <w:r w:rsidRPr="00AA0090">
        <w:rPr>
          <w:b/>
          <w:spacing w:val="-2"/>
          <w:sz w:val="20"/>
          <w:szCs w:val="20"/>
        </w:rPr>
        <w:tab/>
      </w:r>
      <w:r>
        <w:rPr>
          <w:b/>
          <w:spacing w:val="-2"/>
          <w:sz w:val="20"/>
          <w:szCs w:val="20"/>
        </w:rPr>
        <w:t xml:space="preserve">      </w:t>
      </w:r>
      <w:r w:rsidR="004F4CB1" w:rsidRPr="00AA0090">
        <w:rPr>
          <w:b/>
          <w:spacing w:val="-2"/>
          <w:sz w:val="20"/>
          <w:szCs w:val="20"/>
        </w:rPr>
        <w:t xml:space="preserve">Szczególne wymagania dotyczące kontroli jakości robót </w:t>
      </w:r>
    </w:p>
    <w:p w14:paraId="0FAF7523" w14:textId="77777777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</w:p>
    <w:p w14:paraId="4FD37C37" w14:textId="1A6C7FA9" w:rsidR="004F4CB1" w:rsidRDefault="00AA0090" w:rsidP="00AA0090">
      <w:pPr>
        <w:tabs>
          <w:tab w:val="left" w:pos="1134"/>
        </w:tabs>
        <w:ind w:left="1131" w:right="629" w:hanging="855"/>
        <w:jc w:val="both"/>
        <w:rPr>
          <w:sz w:val="20"/>
          <w:szCs w:val="20"/>
        </w:rPr>
      </w:pPr>
      <w:r>
        <w:rPr>
          <w:sz w:val="20"/>
          <w:szCs w:val="20"/>
        </w:rPr>
        <w:t>6.1.1</w:t>
      </w:r>
      <w:r>
        <w:rPr>
          <w:sz w:val="20"/>
          <w:szCs w:val="20"/>
        </w:rPr>
        <w:tab/>
      </w:r>
      <w:r w:rsidR="004F4CB1" w:rsidRPr="00A15B4F">
        <w:rPr>
          <w:sz w:val="20"/>
          <w:szCs w:val="20"/>
        </w:rPr>
        <w:t>Szczegółowe zasady</w:t>
      </w:r>
      <w:r w:rsidR="004F4CB1">
        <w:rPr>
          <w:sz w:val="20"/>
          <w:szCs w:val="20"/>
        </w:rPr>
        <w:t xml:space="preserve"> kontroli jakości</w:t>
      </w:r>
      <w:r w:rsidR="004F4CB1" w:rsidRPr="00A15B4F">
        <w:rPr>
          <w:sz w:val="20"/>
          <w:szCs w:val="20"/>
        </w:rPr>
        <w:t xml:space="preserve"> ro</w:t>
      </w:r>
      <w:r w:rsidR="004F4CB1">
        <w:rPr>
          <w:sz w:val="20"/>
          <w:szCs w:val="20"/>
        </w:rPr>
        <w:t>bót podano w S</w:t>
      </w:r>
      <w:r w:rsidR="004F4CB1" w:rsidRPr="00A15B4F">
        <w:rPr>
          <w:sz w:val="20"/>
          <w:szCs w:val="20"/>
        </w:rPr>
        <w:t xml:space="preserve">ST D-M-00.00.00 „Wymagania ogólne” pkt </w:t>
      </w:r>
      <w:r w:rsidR="004F4CB1">
        <w:rPr>
          <w:sz w:val="20"/>
          <w:szCs w:val="20"/>
        </w:rPr>
        <w:t>6</w:t>
      </w:r>
      <w:r w:rsidR="004F4CB1" w:rsidRPr="00A15B4F">
        <w:rPr>
          <w:sz w:val="20"/>
          <w:szCs w:val="20"/>
        </w:rPr>
        <w:t>.</w:t>
      </w:r>
    </w:p>
    <w:p w14:paraId="3E362128" w14:textId="2DDB442F" w:rsidR="004F4CB1" w:rsidRDefault="004F4CB1" w:rsidP="00AA0090">
      <w:pPr>
        <w:tabs>
          <w:tab w:val="left" w:pos="1500"/>
        </w:tabs>
        <w:kinsoku w:val="0"/>
        <w:overflowPunct w:val="0"/>
        <w:adjustRightInd w:val="0"/>
        <w:spacing w:before="33"/>
        <w:jc w:val="both"/>
        <w:rPr>
          <w:spacing w:val="-2"/>
          <w:sz w:val="20"/>
          <w:szCs w:val="20"/>
        </w:rPr>
      </w:pPr>
    </w:p>
    <w:p w14:paraId="3ABF876C" w14:textId="79D982F6" w:rsidR="004F4CB1" w:rsidRDefault="004F4CB1" w:rsidP="00AA0090">
      <w:pPr>
        <w:tabs>
          <w:tab w:val="left" w:pos="1134"/>
        </w:tabs>
        <w:kinsoku w:val="0"/>
        <w:overflowPunct w:val="0"/>
        <w:adjustRightInd w:val="0"/>
        <w:spacing w:before="33"/>
        <w:ind w:firstLine="276"/>
        <w:jc w:val="both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6.1.2</w:t>
      </w:r>
      <w:r>
        <w:rPr>
          <w:spacing w:val="-2"/>
          <w:sz w:val="20"/>
          <w:szCs w:val="20"/>
        </w:rPr>
        <w:tab/>
        <w:t xml:space="preserve">Badania i pomiary dzielą się na: </w:t>
      </w:r>
    </w:p>
    <w:p w14:paraId="359850F0" w14:textId="77777777" w:rsidR="004F4CB1" w:rsidRDefault="004F4CB1" w:rsidP="00AA0090">
      <w:pPr>
        <w:pStyle w:val="Akapitzlist"/>
        <w:numPr>
          <w:ilvl w:val="3"/>
          <w:numId w:val="1"/>
        </w:numPr>
        <w:tabs>
          <w:tab w:val="left" w:pos="1500"/>
        </w:tabs>
        <w:kinsoku w:val="0"/>
        <w:overflowPunct w:val="0"/>
        <w:adjustRightInd w:val="0"/>
        <w:spacing w:before="36"/>
        <w:ind w:left="1499" w:hanging="426"/>
        <w:rPr>
          <w:spacing w:val="-2"/>
          <w:sz w:val="20"/>
          <w:szCs w:val="20"/>
        </w:rPr>
      </w:pPr>
      <w:r>
        <w:rPr>
          <w:sz w:val="20"/>
          <w:szCs w:val="20"/>
        </w:rPr>
        <w:t>badania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Wykonawcy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(w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ramach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własnego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nadzoru),</w:t>
      </w:r>
    </w:p>
    <w:p w14:paraId="2F65E560" w14:textId="303F5015" w:rsidR="004F4CB1" w:rsidRDefault="004F4CB1" w:rsidP="00AA0090">
      <w:pPr>
        <w:pStyle w:val="Akapitzlist"/>
        <w:numPr>
          <w:ilvl w:val="3"/>
          <w:numId w:val="1"/>
        </w:numPr>
        <w:tabs>
          <w:tab w:val="left" w:pos="1500"/>
        </w:tabs>
        <w:kinsoku w:val="0"/>
        <w:overflowPunct w:val="0"/>
        <w:adjustRightInd w:val="0"/>
        <w:spacing w:before="37"/>
        <w:ind w:left="1499" w:right="980" w:hanging="425"/>
        <w:rPr>
          <w:sz w:val="20"/>
          <w:szCs w:val="20"/>
        </w:rPr>
      </w:pPr>
      <w:r>
        <w:rPr>
          <w:sz w:val="20"/>
          <w:szCs w:val="20"/>
        </w:rPr>
        <w:t>badania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kontrolne,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wykonywane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zlecenie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Inżyniera</w:t>
      </w:r>
      <w:r w:rsidR="00AA0090">
        <w:rPr>
          <w:sz w:val="20"/>
          <w:szCs w:val="20"/>
        </w:rPr>
        <w:t xml:space="preserve"> Kontraktu</w:t>
      </w:r>
      <w:r>
        <w:rPr>
          <w:sz w:val="20"/>
          <w:szCs w:val="20"/>
        </w:rPr>
        <w:t>/Inspektora Nadzoru/Zamawiającego</w:t>
      </w:r>
      <w:r w:rsidR="00AA0090">
        <w:rPr>
          <w:sz w:val="20"/>
          <w:szCs w:val="20"/>
        </w:rPr>
        <w:t>.</w:t>
      </w:r>
    </w:p>
    <w:p w14:paraId="38DEB20C" w14:textId="77777777" w:rsidR="00AA0090" w:rsidRDefault="00AA0090" w:rsidP="00AA0090">
      <w:pPr>
        <w:pStyle w:val="Tekstpodstawowy"/>
        <w:kinsoku w:val="0"/>
        <w:overflowPunct w:val="0"/>
        <w:ind w:left="1074"/>
      </w:pPr>
    </w:p>
    <w:p w14:paraId="731D53B6" w14:textId="7EF15F20" w:rsidR="004F4CB1" w:rsidRDefault="004F4CB1" w:rsidP="00AA0090">
      <w:pPr>
        <w:pStyle w:val="Tekstpodstawowy"/>
        <w:kinsoku w:val="0"/>
        <w:overflowPunct w:val="0"/>
        <w:ind w:left="1074"/>
        <w:rPr>
          <w:spacing w:val="-2"/>
        </w:rPr>
      </w:pPr>
      <w:r>
        <w:t>Badania</w:t>
      </w:r>
      <w:r>
        <w:rPr>
          <w:spacing w:val="-9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pomiary</w:t>
      </w:r>
      <w:r>
        <w:rPr>
          <w:spacing w:val="-6"/>
        </w:rPr>
        <w:t xml:space="preserve"> </w:t>
      </w:r>
      <w:r>
        <w:t>kontrolne</w:t>
      </w:r>
      <w:r>
        <w:rPr>
          <w:spacing w:val="-7"/>
        </w:rPr>
        <w:t xml:space="preserve"> </w:t>
      </w:r>
      <w:r>
        <w:t>dzielą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na</w:t>
      </w:r>
      <w:r>
        <w:rPr>
          <w:spacing w:val="-6"/>
        </w:rPr>
        <w:t xml:space="preserve"> </w:t>
      </w:r>
      <w:r w:rsidR="00390FF6">
        <w:t>podstawowe i</w:t>
      </w:r>
      <w:r>
        <w:rPr>
          <w:spacing w:val="-7"/>
        </w:rPr>
        <w:t xml:space="preserve"> </w:t>
      </w:r>
      <w:r>
        <w:t>dodatkowe</w:t>
      </w:r>
      <w:r w:rsidR="00390FF6">
        <w:rPr>
          <w:spacing w:val="-8"/>
        </w:rPr>
        <w:t>.</w:t>
      </w:r>
    </w:p>
    <w:p w14:paraId="47216407" w14:textId="52AB80F0" w:rsidR="004F4CB1" w:rsidRDefault="004F4CB1" w:rsidP="00AA0090">
      <w:pPr>
        <w:pStyle w:val="Tekstpodstawowy"/>
        <w:kinsoku w:val="0"/>
        <w:overflowPunct w:val="0"/>
        <w:spacing w:before="158"/>
        <w:ind w:left="1074" w:right="383"/>
        <w:rPr>
          <w:spacing w:val="-2"/>
        </w:rPr>
      </w:pPr>
      <w:r>
        <w:t>W</w:t>
      </w:r>
      <w:r>
        <w:rPr>
          <w:spacing w:val="-12"/>
        </w:rPr>
        <w:t xml:space="preserve"> </w:t>
      </w:r>
      <w:r>
        <w:t>uzasadnionych</w:t>
      </w:r>
      <w:r>
        <w:rPr>
          <w:spacing w:val="-12"/>
        </w:rPr>
        <w:t xml:space="preserve"> </w:t>
      </w:r>
      <w:r>
        <w:t>przypadkach</w:t>
      </w:r>
      <w:r>
        <w:rPr>
          <w:spacing w:val="-12"/>
        </w:rPr>
        <w:t xml:space="preserve"> </w:t>
      </w:r>
      <w:r>
        <w:t>w</w:t>
      </w:r>
      <w:r>
        <w:rPr>
          <w:spacing w:val="-12"/>
        </w:rPr>
        <w:t xml:space="preserve"> </w:t>
      </w:r>
      <w:r>
        <w:t>ramach</w:t>
      </w:r>
      <w:r>
        <w:rPr>
          <w:spacing w:val="-12"/>
        </w:rPr>
        <w:t xml:space="preserve"> </w:t>
      </w:r>
      <w:r>
        <w:t>badań</w:t>
      </w:r>
      <w:r>
        <w:rPr>
          <w:spacing w:val="-9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pomiarów</w:t>
      </w:r>
      <w:r>
        <w:rPr>
          <w:spacing w:val="-12"/>
        </w:rPr>
        <w:t xml:space="preserve"> </w:t>
      </w:r>
      <w:r>
        <w:t>kontrolnych</w:t>
      </w:r>
      <w:r>
        <w:rPr>
          <w:spacing w:val="-10"/>
        </w:rPr>
        <w:t xml:space="preserve"> </w:t>
      </w:r>
      <w:r>
        <w:t>dopuszcza</w:t>
      </w:r>
      <w:r>
        <w:rPr>
          <w:spacing w:val="-12"/>
        </w:rPr>
        <w:t xml:space="preserve"> </w:t>
      </w:r>
      <w:r>
        <w:t>się wykonanie badań i pomiarów kontrolnych dodatkowych</w:t>
      </w:r>
      <w:r w:rsidR="00390FF6">
        <w:t>.</w:t>
      </w:r>
    </w:p>
    <w:p w14:paraId="67074492" w14:textId="77777777" w:rsidR="004F4CB1" w:rsidRDefault="004F4CB1" w:rsidP="00AA0090">
      <w:pPr>
        <w:pStyle w:val="Tekstpodstawowy"/>
        <w:kinsoku w:val="0"/>
        <w:overflowPunct w:val="0"/>
        <w:spacing w:before="121"/>
        <w:ind w:left="1074"/>
        <w:rPr>
          <w:spacing w:val="-2"/>
        </w:rPr>
      </w:pPr>
      <w:r>
        <w:t>Badania</w:t>
      </w:r>
      <w:r>
        <w:rPr>
          <w:spacing w:val="-6"/>
        </w:rPr>
        <w:t xml:space="preserve"> </w:t>
      </w:r>
      <w:r>
        <w:rPr>
          <w:spacing w:val="-2"/>
        </w:rPr>
        <w:t>obejmują:</w:t>
      </w:r>
    </w:p>
    <w:p w14:paraId="1CDE81B0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5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pobranie</w:t>
      </w:r>
      <w:r>
        <w:rPr>
          <w:spacing w:val="-13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próbek,</w:t>
      </w:r>
    </w:p>
    <w:p w14:paraId="1F21FEF4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6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zapakowanie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próbek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wysyłki,</w:t>
      </w:r>
    </w:p>
    <w:p w14:paraId="763E8B16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3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transport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próbek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miejsca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pobrania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placówki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wykonującej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badania,</w:t>
      </w:r>
    </w:p>
    <w:p w14:paraId="586AD0E3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6"/>
        <w:ind w:hanging="287"/>
        <w:rPr>
          <w:spacing w:val="-2"/>
          <w:sz w:val="20"/>
          <w:szCs w:val="20"/>
        </w:rPr>
      </w:pPr>
      <w:r>
        <w:rPr>
          <w:w w:val="95"/>
          <w:sz w:val="20"/>
          <w:szCs w:val="20"/>
        </w:rPr>
        <w:t>przeprowadzenie</w:t>
      </w:r>
      <w:r>
        <w:rPr>
          <w:spacing w:val="6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badania,</w:t>
      </w:r>
    </w:p>
    <w:p w14:paraId="14DC8516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4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sprawozdanie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badań.</w:t>
      </w:r>
    </w:p>
    <w:p w14:paraId="6AEA50B1" w14:textId="77777777" w:rsidR="004F4CB1" w:rsidRDefault="004F4CB1" w:rsidP="00AA0090">
      <w:pPr>
        <w:pStyle w:val="Tekstpodstawowy"/>
        <w:kinsoku w:val="0"/>
        <w:overflowPunct w:val="0"/>
        <w:spacing w:before="155"/>
        <w:ind w:left="1074"/>
        <w:rPr>
          <w:spacing w:val="-2"/>
        </w:rPr>
      </w:pPr>
      <w:r>
        <w:t>Pomiary</w:t>
      </w:r>
      <w:r>
        <w:rPr>
          <w:spacing w:val="-9"/>
        </w:rPr>
        <w:t xml:space="preserve"> </w:t>
      </w:r>
      <w:r>
        <w:t>obejmują</w:t>
      </w:r>
      <w:r>
        <w:rPr>
          <w:spacing w:val="-11"/>
        </w:rPr>
        <w:t xml:space="preserve"> </w:t>
      </w:r>
      <w:r>
        <w:t>terenową</w:t>
      </w:r>
      <w:r>
        <w:rPr>
          <w:spacing w:val="-10"/>
        </w:rPr>
        <w:t xml:space="preserve"> </w:t>
      </w:r>
      <w:r>
        <w:t>weryfikację</w:t>
      </w:r>
      <w:r>
        <w:rPr>
          <w:spacing w:val="-10"/>
        </w:rPr>
        <w:t xml:space="preserve"> </w:t>
      </w:r>
      <w:r>
        <w:t>cech</w:t>
      </w:r>
      <w:r>
        <w:rPr>
          <w:spacing w:val="-6"/>
        </w:rPr>
        <w:t xml:space="preserve"> </w:t>
      </w:r>
      <w:r>
        <w:rPr>
          <w:spacing w:val="-2"/>
        </w:rPr>
        <w:t>warstwy.</w:t>
      </w:r>
    </w:p>
    <w:p w14:paraId="60BB1EF0" w14:textId="77777777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</w:p>
    <w:p w14:paraId="26CE0440" w14:textId="4A7A1529" w:rsidR="004F4CB1" w:rsidRPr="004F4CB1" w:rsidRDefault="004F4CB1" w:rsidP="00390FF6">
      <w:pPr>
        <w:pStyle w:val="Nagwek2"/>
        <w:keepNext w:val="0"/>
        <w:keepLines w:val="0"/>
        <w:numPr>
          <w:ilvl w:val="1"/>
          <w:numId w:val="1"/>
        </w:numPr>
        <w:kinsoku w:val="0"/>
        <w:overflowPunct w:val="0"/>
        <w:adjustRightInd w:val="0"/>
        <w:spacing w:before="120" w:line="276" w:lineRule="auto"/>
        <w:ind w:right="329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64" w:name="_Toc119516004"/>
      <w:r w:rsidRPr="004F4CB1">
        <w:rPr>
          <w:rFonts w:ascii="Verdana" w:hAnsi="Verdana"/>
          <w:b/>
          <w:color w:val="auto"/>
          <w:sz w:val="20"/>
          <w:szCs w:val="20"/>
        </w:rPr>
        <w:t>Badania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i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pomiary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Wykonawcy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–</w:t>
      </w:r>
      <w:r w:rsidRPr="004F4CB1">
        <w:rPr>
          <w:rFonts w:ascii="Verdana" w:hAnsi="Verdana"/>
          <w:b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zgodnie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z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D-M-00.00.00</w:t>
      </w:r>
      <w:r w:rsidRPr="004F4CB1">
        <w:rPr>
          <w:rFonts w:ascii="Verdana" w:hAnsi="Verdana"/>
          <w:b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 xml:space="preserve">„Wymagania </w:t>
      </w:r>
      <w:r w:rsidRPr="004F4CB1">
        <w:rPr>
          <w:rFonts w:ascii="Verdana" w:hAnsi="Verdana"/>
          <w:b/>
          <w:color w:val="auto"/>
          <w:spacing w:val="-2"/>
          <w:sz w:val="20"/>
          <w:szCs w:val="20"/>
        </w:rPr>
        <w:t>ogólne”</w:t>
      </w:r>
      <w:bookmarkEnd w:id="64"/>
    </w:p>
    <w:p w14:paraId="4885E504" w14:textId="77777777" w:rsidR="004F4CB1" w:rsidRPr="004F4CB1" w:rsidRDefault="004F4CB1" w:rsidP="00390FF6">
      <w:pPr>
        <w:pStyle w:val="Tekstpodstawowy"/>
        <w:kinsoku w:val="0"/>
        <w:overflowPunct w:val="0"/>
        <w:ind w:right="329"/>
        <w:rPr>
          <w:spacing w:val="-4"/>
        </w:rPr>
      </w:pPr>
      <w:r w:rsidRPr="004F4CB1">
        <w:t>Zakres</w:t>
      </w:r>
      <w:r w:rsidRPr="004F4CB1">
        <w:rPr>
          <w:spacing w:val="-11"/>
        </w:rPr>
        <w:t xml:space="preserve"> </w:t>
      </w:r>
      <w:r w:rsidRPr="004F4CB1">
        <w:t>badań</w:t>
      </w:r>
      <w:r w:rsidRPr="004F4CB1">
        <w:rPr>
          <w:spacing w:val="-9"/>
        </w:rPr>
        <w:t xml:space="preserve"> </w:t>
      </w:r>
      <w:r w:rsidRPr="004F4CB1">
        <w:t>i</w:t>
      </w:r>
      <w:r w:rsidRPr="004F4CB1">
        <w:rPr>
          <w:spacing w:val="-7"/>
        </w:rPr>
        <w:t xml:space="preserve"> </w:t>
      </w:r>
      <w:r w:rsidRPr="004F4CB1">
        <w:t>pomiarów</w:t>
      </w:r>
      <w:r w:rsidRPr="004F4CB1">
        <w:rPr>
          <w:spacing w:val="-10"/>
        </w:rPr>
        <w:t xml:space="preserve"> </w:t>
      </w:r>
      <w:r w:rsidRPr="004F4CB1">
        <w:t>Wykonawcy</w:t>
      </w:r>
      <w:r w:rsidRPr="004F4CB1">
        <w:rPr>
          <w:spacing w:val="-10"/>
        </w:rPr>
        <w:t xml:space="preserve"> </w:t>
      </w:r>
      <w:r w:rsidRPr="004F4CB1">
        <w:t>powinien</w:t>
      </w:r>
      <w:r w:rsidRPr="004F4CB1">
        <w:rPr>
          <w:spacing w:val="-10"/>
        </w:rPr>
        <w:t xml:space="preserve"> </w:t>
      </w:r>
      <w:r w:rsidRPr="004F4CB1">
        <w:rPr>
          <w:spacing w:val="-4"/>
        </w:rPr>
        <w:t>być:</w:t>
      </w:r>
    </w:p>
    <w:p w14:paraId="53AF9528" w14:textId="77777777" w:rsidR="004F4CB1" w:rsidRPr="004F4CB1" w:rsidRDefault="004F4CB1" w:rsidP="00390FF6">
      <w:pPr>
        <w:pStyle w:val="Akapitzlist"/>
        <w:numPr>
          <w:ilvl w:val="0"/>
          <w:numId w:val="13"/>
        </w:numPr>
        <w:tabs>
          <w:tab w:val="left" w:pos="1795"/>
        </w:tabs>
        <w:kinsoku w:val="0"/>
        <w:overflowPunct w:val="0"/>
        <w:adjustRightInd w:val="0"/>
        <w:spacing w:before="36" w:line="276" w:lineRule="auto"/>
        <w:ind w:left="1129" w:right="329" w:firstLine="5"/>
        <w:rPr>
          <w:sz w:val="20"/>
          <w:szCs w:val="20"/>
        </w:rPr>
      </w:pPr>
      <w:r w:rsidRPr="004F4CB1">
        <w:rPr>
          <w:sz w:val="20"/>
          <w:szCs w:val="20"/>
        </w:rPr>
        <w:t>nie mniejszy niż określony w Zakładowej Kontroli Produkcji dla dostarczanych na budowę materiałów i wyrobów budowlanych,</w:t>
      </w:r>
    </w:p>
    <w:p w14:paraId="11F9FD0B" w14:textId="02E00AD2" w:rsidR="004F4CB1" w:rsidRPr="004F4CB1" w:rsidRDefault="004F4CB1" w:rsidP="00390FF6">
      <w:pPr>
        <w:pStyle w:val="Akapitzlist"/>
        <w:numPr>
          <w:ilvl w:val="0"/>
          <w:numId w:val="13"/>
        </w:numPr>
        <w:tabs>
          <w:tab w:val="left" w:pos="1795"/>
        </w:tabs>
        <w:kinsoku w:val="0"/>
        <w:overflowPunct w:val="0"/>
        <w:adjustRightInd w:val="0"/>
        <w:spacing w:before="0" w:line="276" w:lineRule="auto"/>
        <w:ind w:left="1129" w:right="329" w:firstLine="5"/>
        <w:rPr>
          <w:sz w:val="20"/>
          <w:szCs w:val="20"/>
        </w:rPr>
      </w:pPr>
      <w:r w:rsidRPr="004F4CB1">
        <w:rPr>
          <w:sz w:val="20"/>
          <w:szCs w:val="20"/>
        </w:rPr>
        <w:t>nie</w:t>
      </w:r>
      <w:r w:rsidRPr="004F4CB1">
        <w:rPr>
          <w:spacing w:val="-14"/>
          <w:sz w:val="20"/>
          <w:szCs w:val="20"/>
        </w:rPr>
        <w:t xml:space="preserve"> </w:t>
      </w:r>
      <w:r w:rsidRPr="004F4CB1">
        <w:rPr>
          <w:sz w:val="20"/>
          <w:szCs w:val="20"/>
        </w:rPr>
        <w:t>mniejszy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>niż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>zakres</w:t>
      </w:r>
      <w:r w:rsidRPr="004F4CB1">
        <w:rPr>
          <w:spacing w:val="-13"/>
          <w:sz w:val="20"/>
          <w:szCs w:val="20"/>
        </w:rPr>
        <w:t xml:space="preserve"> </w:t>
      </w:r>
      <w:r w:rsidRPr="004F4CB1">
        <w:rPr>
          <w:sz w:val="20"/>
          <w:szCs w:val="20"/>
        </w:rPr>
        <w:t>i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częstotliwość</w:t>
      </w:r>
      <w:r w:rsidRPr="004F4CB1">
        <w:rPr>
          <w:spacing w:val="-14"/>
          <w:sz w:val="20"/>
          <w:szCs w:val="20"/>
        </w:rPr>
        <w:t xml:space="preserve"> </w:t>
      </w:r>
      <w:r w:rsidRPr="004F4CB1">
        <w:rPr>
          <w:sz w:val="20"/>
          <w:szCs w:val="20"/>
        </w:rPr>
        <w:t>badań</w:t>
      </w:r>
      <w:r w:rsidRPr="004F4CB1">
        <w:rPr>
          <w:spacing w:val="-11"/>
          <w:sz w:val="20"/>
          <w:szCs w:val="20"/>
        </w:rPr>
        <w:t xml:space="preserve"> </w:t>
      </w:r>
      <w:r w:rsidRPr="004F4CB1">
        <w:rPr>
          <w:sz w:val="20"/>
          <w:szCs w:val="20"/>
        </w:rPr>
        <w:t>i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pomiarów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kontrolnych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 xml:space="preserve">określony w niniejszym </w:t>
      </w:r>
      <w:r w:rsidR="00390FF6">
        <w:rPr>
          <w:sz w:val="20"/>
          <w:szCs w:val="20"/>
        </w:rPr>
        <w:t>SST.</w:t>
      </w:r>
    </w:p>
    <w:p w14:paraId="3E6D5CD9" w14:textId="77777777" w:rsidR="004F4CB1" w:rsidRPr="004F4CB1" w:rsidRDefault="004F4CB1" w:rsidP="00390FF6">
      <w:pPr>
        <w:pStyle w:val="Akapitzlist"/>
        <w:numPr>
          <w:ilvl w:val="1"/>
          <w:numId w:val="1"/>
        </w:numPr>
        <w:tabs>
          <w:tab w:val="left" w:pos="1075"/>
        </w:tabs>
        <w:kinsoku w:val="0"/>
        <w:overflowPunct w:val="0"/>
        <w:adjustRightInd w:val="0"/>
        <w:spacing w:before="77"/>
        <w:ind w:right="329"/>
        <w:rPr>
          <w:b/>
          <w:bCs/>
          <w:spacing w:val="-2"/>
          <w:sz w:val="20"/>
          <w:szCs w:val="20"/>
        </w:rPr>
      </w:pPr>
      <w:bookmarkStart w:id="65" w:name="_bookmark37"/>
      <w:bookmarkEnd w:id="65"/>
      <w:r w:rsidRPr="004F4CB1">
        <w:rPr>
          <w:b/>
          <w:bCs/>
          <w:sz w:val="20"/>
          <w:szCs w:val="20"/>
        </w:rPr>
        <w:t>Badania</w:t>
      </w:r>
      <w:r w:rsidRPr="004F4CB1">
        <w:rPr>
          <w:rFonts w:cs="Times New Roman"/>
          <w:spacing w:val="11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i</w:t>
      </w:r>
      <w:r w:rsidRPr="004F4CB1">
        <w:rPr>
          <w:rFonts w:cs="Times New Roman"/>
          <w:spacing w:val="10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pomiary</w:t>
      </w:r>
      <w:r w:rsidRPr="004F4CB1">
        <w:rPr>
          <w:rFonts w:cs="Times New Roman"/>
          <w:spacing w:val="10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kontrolne</w:t>
      </w:r>
      <w:r w:rsidRPr="004F4CB1">
        <w:rPr>
          <w:rFonts w:cs="Times New Roman"/>
          <w:spacing w:val="14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–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zgodnie</w:t>
      </w:r>
      <w:r w:rsidRPr="004F4CB1">
        <w:rPr>
          <w:rFonts w:cs="Times New Roman"/>
          <w:spacing w:val="12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z</w:t>
      </w:r>
      <w:r w:rsidRPr="004F4CB1">
        <w:rPr>
          <w:rFonts w:cs="Times New Roman"/>
          <w:spacing w:val="11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D-M-00.00.00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„Wymagania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pacing w:val="-2"/>
          <w:sz w:val="20"/>
          <w:szCs w:val="20"/>
        </w:rPr>
        <w:t>ogólne”</w:t>
      </w:r>
    </w:p>
    <w:p w14:paraId="048FC01C" w14:textId="2E0B2B37" w:rsidR="004F4CB1" w:rsidRPr="004F4CB1" w:rsidRDefault="004F4CB1" w:rsidP="00390FF6">
      <w:pPr>
        <w:pStyle w:val="Akapitzlist"/>
        <w:numPr>
          <w:ilvl w:val="1"/>
          <w:numId w:val="1"/>
        </w:numPr>
        <w:tabs>
          <w:tab w:val="left" w:pos="1075"/>
          <w:tab w:val="left" w:pos="2226"/>
          <w:tab w:val="left" w:pos="2542"/>
          <w:tab w:val="left" w:pos="3710"/>
          <w:tab w:val="left" w:pos="5044"/>
          <w:tab w:val="left" w:pos="6679"/>
          <w:tab w:val="left" w:pos="7809"/>
          <w:tab w:val="left" w:pos="8179"/>
        </w:tabs>
        <w:kinsoku w:val="0"/>
        <w:overflowPunct w:val="0"/>
        <w:adjustRightInd w:val="0"/>
        <w:spacing w:before="117"/>
        <w:ind w:right="329"/>
        <w:rPr>
          <w:b/>
          <w:bCs/>
          <w:spacing w:val="-2"/>
          <w:w w:val="95"/>
          <w:sz w:val="20"/>
          <w:szCs w:val="20"/>
        </w:rPr>
      </w:pPr>
      <w:bookmarkStart w:id="66" w:name="_bookmark38"/>
      <w:bookmarkEnd w:id="66"/>
      <w:r w:rsidRPr="004F4CB1">
        <w:rPr>
          <w:b/>
          <w:bCs/>
          <w:spacing w:val="-2"/>
          <w:sz w:val="20"/>
          <w:szCs w:val="20"/>
        </w:rPr>
        <w:t>Badania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10"/>
          <w:sz w:val="20"/>
          <w:szCs w:val="20"/>
        </w:rPr>
        <w:t>i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pomiary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kontrolne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dodatkowe</w:t>
      </w:r>
      <w:r w:rsidR="00390FF6">
        <w:rPr>
          <w:b/>
          <w:bCs/>
          <w:spacing w:val="-2"/>
          <w:sz w:val="20"/>
          <w:szCs w:val="20"/>
        </w:rPr>
        <w:t xml:space="preserve"> </w:t>
      </w:r>
      <w:r w:rsidRPr="004F4CB1">
        <w:rPr>
          <w:b/>
          <w:bCs/>
          <w:spacing w:val="-2"/>
          <w:sz w:val="20"/>
          <w:szCs w:val="20"/>
        </w:rPr>
        <w:t>–</w:t>
      </w:r>
      <w:r w:rsidRPr="004F4CB1">
        <w:rPr>
          <w:b/>
          <w:bCs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zgodnie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10"/>
          <w:sz w:val="20"/>
          <w:szCs w:val="20"/>
        </w:rPr>
        <w:t>z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w w:val="95"/>
          <w:sz w:val="20"/>
          <w:szCs w:val="20"/>
        </w:rPr>
        <w:t>D-M-</w:t>
      </w:r>
      <w:r w:rsidRPr="004F4CB1">
        <w:rPr>
          <w:b/>
          <w:bCs/>
          <w:spacing w:val="-2"/>
          <w:w w:val="95"/>
          <w:sz w:val="20"/>
          <w:szCs w:val="20"/>
        </w:rPr>
        <w:t>00.00.00</w:t>
      </w:r>
    </w:p>
    <w:p w14:paraId="19C9AC65" w14:textId="77777777" w:rsidR="004F4CB1" w:rsidRPr="004F4CB1" w:rsidRDefault="004F4CB1" w:rsidP="004F4CB1">
      <w:pPr>
        <w:pStyle w:val="Tekstpodstawowy"/>
        <w:kinsoku w:val="0"/>
        <w:overflowPunct w:val="0"/>
        <w:spacing w:before="35"/>
        <w:ind w:left="1074"/>
        <w:rPr>
          <w:b/>
          <w:bCs/>
          <w:spacing w:val="-2"/>
        </w:rPr>
      </w:pPr>
      <w:r w:rsidRPr="004F4CB1">
        <w:rPr>
          <w:b/>
          <w:bCs/>
          <w:w w:val="95"/>
        </w:rPr>
        <w:lastRenderedPageBreak/>
        <w:t>„Wymagania</w:t>
      </w:r>
      <w:r w:rsidRPr="004F4CB1">
        <w:rPr>
          <w:b/>
          <w:bCs/>
          <w:spacing w:val="56"/>
        </w:rPr>
        <w:t xml:space="preserve"> </w:t>
      </w:r>
      <w:r w:rsidRPr="004F4CB1">
        <w:rPr>
          <w:b/>
          <w:bCs/>
          <w:spacing w:val="-2"/>
        </w:rPr>
        <w:t>ogólne”</w:t>
      </w:r>
    </w:p>
    <w:p w14:paraId="0E0E645F" w14:textId="77777777" w:rsid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</w:pPr>
      <w:bookmarkStart w:id="67" w:name="_bookmark39"/>
      <w:bookmarkEnd w:id="67"/>
    </w:p>
    <w:p w14:paraId="55809E54" w14:textId="0A174BAC" w:rsidR="004F4CB1" w:rsidRPr="004F4CB1" w:rsidRDefault="004F4CB1" w:rsidP="00AA0090">
      <w:pPr>
        <w:pStyle w:val="Akapitzlist"/>
        <w:numPr>
          <w:ilvl w:val="1"/>
          <w:numId w:val="1"/>
        </w:numPr>
        <w:tabs>
          <w:tab w:val="left" w:pos="1075"/>
        </w:tabs>
        <w:kinsoku w:val="0"/>
        <w:overflowPunct w:val="0"/>
        <w:adjustRightInd w:val="0"/>
        <w:spacing w:before="100"/>
        <w:rPr>
          <w:b/>
          <w:bCs/>
          <w:spacing w:val="-2"/>
          <w:sz w:val="20"/>
          <w:szCs w:val="20"/>
        </w:rPr>
      </w:pPr>
      <w:r w:rsidRPr="004F4CB1">
        <w:rPr>
          <w:b/>
          <w:bCs/>
          <w:sz w:val="20"/>
          <w:szCs w:val="20"/>
        </w:rPr>
        <w:t>Badania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przed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przystąpieniem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do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robót</w:t>
      </w:r>
      <w:r w:rsidRPr="004F4CB1">
        <w:rPr>
          <w:b/>
          <w:bCs/>
          <w:spacing w:val="42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–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zgodnie</w:t>
      </w:r>
      <w:r w:rsidRPr="004F4CB1">
        <w:rPr>
          <w:rFonts w:ascii="Times New Roman" w:hAnsi="Times New Roman" w:cs="Times New Roman"/>
          <w:spacing w:val="58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z</w:t>
      </w:r>
      <w:r w:rsidRPr="004F4CB1">
        <w:rPr>
          <w:rFonts w:ascii="Times New Roman" w:hAnsi="Times New Roman" w:cs="Times New Roman"/>
          <w:spacing w:val="62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D-M-</w:t>
      </w:r>
      <w:r w:rsidRPr="004F4CB1">
        <w:rPr>
          <w:b/>
          <w:bCs/>
          <w:spacing w:val="-2"/>
          <w:sz w:val="20"/>
          <w:szCs w:val="20"/>
        </w:rPr>
        <w:t>00.00.00</w:t>
      </w:r>
    </w:p>
    <w:p w14:paraId="4246E9FC" w14:textId="77777777" w:rsidR="004F4CB1" w:rsidRDefault="004F4CB1" w:rsidP="004F4CB1">
      <w:pPr>
        <w:pStyle w:val="Tekstpodstawowy"/>
        <w:kinsoku w:val="0"/>
        <w:overflowPunct w:val="0"/>
        <w:spacing w:before="35"/>
        <w:ind w:left="1074"/>
        <w:rPr>
          <w:b/>
          <w:bCs/>
          <w:spacing w:val="-2"/>
        </w:rPr>
      </w:pPr>
      <w:r>
        <w:rPr>
          <w:b/>
          <w:bCs/>
          <w:w w:val="95"/>
        </w:rPr>
        <w:t>„Wymagania</w:t>
      </w:r>
      <w:r>
        <w:rPr>
          <w:b/>
          <w:bCs/>
          <w:spacing w:val="56"/>
        </w:rPr>
        <w:t xml:space="preserve"> </w:t>
      </w:r>
      <w:r>
        <w:rPr>
          <w:b/>
          <w:bCs/>
          <w:spacing w:val="-2"/>
        </w:rPr>
        <w:t>ogólne”</w:t>
      </w:r>
    </w:p>
    <w:p w14:paraId="10101EF7" w14:textId="77777777" w:rsid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</w:pPr>
    </w:p>
    <w:p w14:paraId="74AE979F" w14:textId="0E6180DA" w:rsidR="004F4CB1" w:rsidRPr="004F4CB1" w:rsidRDefault="00390FF6" w:rsidP="00390FF6">
      <w:pPr>
        <w:tabs>
          <w:tab w:val="left" w:pos="1134"/>
        </w:tabs>
        <w:kinsoku w:val="0"/>
        <w:overflowPunct w:val="0"/>
        <w:adjustRightInd w:val="0"/>
        <w:ind w:left="284" w:right="329"/>
        <w:jc w:val="both"/>
        <w:rPr>
          <w:color w:val="000000"/>
          <w:spacing w:val="-10"/>
          <w:sz w:val="20"/>
          <w:szCs w:val="20"/>
        </w:rPr>
      </w:pPr>
      <w:r w:rsidRPr="00390FF6">
        <w:rPr>
          <w:bCs/>
          <w:spacing w:val="-2"/>
          <w:sz w:val="20"/>
          <w:szCs w:val="20"/>
        </w:rPr>
        <w:t>6.5</w:t>
      </w:r>
      <w:r w:rsidR="004F4CB1" w:rsidRPr="00390FF6">
        <w:rPr>
          <w:bCs/>
          <w:spacing w:val="-2"/>
          <w:sz w:val="20"/>
          <w:szCs w:val="20"/>
        </w:rPr>
        <w:t>.1</w:t>
      </w:r>
      <w:r w:rsidR="004F4CB1" w:rsidRPr="004F4CB1">
        <w:rPr>
          <w:b/>
          <w:bCs/>
          <w:spacing w:val="-2"/>
          <w:sz w:val="20"/>
          <w:szCs w:val="20"/>
        </w:rPr>
        <w:tab/>
      </w:r>
      <w:r w:rsidR="004F4CB1" w:rsidRPr="004F4CB1">
        <w:rPr>
          <w:sz w:val="20"/>
          <w:szCs w:val="20"/>
        </w:rPr>
        <w:t>Przed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przystąpieniem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do</w:t>
      </w:r>
      <w:r w:rsidR="004F4CB1" w:rsidRPr="004F4CB1">
        <w:rPr>
          <w:spacing w:val="-11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robót</w:t>
      </w:r>
      <w:r w:rsidR="004F4CB1" w:rsidRPr="004F4CB1">
        <w:rPr>
          <w:spacing w:val="-9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Wykonawca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powinien</w:t>
      </w:r>
      <w:r w:rsidR="004F4CB1" w:rsidRPr="004F4CB1">
        <w:rPr>
          <w:spacing w:val="-6"/>
          <w:sz w:val="20"/>
          <w:szCs w:val="20"/>
        </w:rPr>
        <w:t xml:space="preserve"> </w:t>
      </w:r>
      <w:r w:rsidR="004F4CB1" w:rsidRPr="004F4CB1">
        <w:rPr>
          <w:spacing w:val="-10"/>
          <w:sz w:val="20"/>
          <w:szCs w:val="20"/>
        </w:rPr>
        <w:t>:</w:t>
      </w:r>
    </w:p>
    <w:p w14:paraId="68FBADFD" w14:textId="74CDF89C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114" w:line="276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przedstawić Inżynierowi</w:t>
      </w:r>
      <w:r w:rsidR="006A143D">
        <w:rPr>
          <w:sz w:val="20"/>
          <w:szCs w:val="20"/>
        </w:rPr>
        <w:t xml:space="preserve"> Kontraktu</w:t>
      </w:r>
      <w:r>
        <w:rPr>
          <w:sz w:val="20"/>
          <w:szCs w:val="20"/>
        </w:rPr>
        <w:t>/Inspektorowi Nadzoru</w:t>
      </w:r>
      <w:r w:rsidR="006A143D">
        <w:rPr>
          <w:sz w:val="20"/>
          <w:szCs w:val="20"/>
        </w:rPr>
        <w:t>/Zamawiającemu</w:t>
      </w:r>
      <w:r>
        <w:rPr>
          <w:sz w:val="20"/>
          <w:szCs w:val="20"/>
        </w:rPr>
        <w:t xml:space="preserve"> do akceptacji źródła poboru mieszanki oraz wszystkich dodatkowych materiałów, dołączając wszystkie dokumenty potwierdzające jakość materiałów składowych;</w:t>
      </w:r>
    </w:p>
    <w:p w14:paraId="1A4EAD3C" w14:textId="77777777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79" w:line="276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uzyskać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wymagane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dokumenty,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dopuszczające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wyroby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budowlane</w:t>
      </w:r>
      <w:r>
        <w:rPr>
          <w:spacing w:val="65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obrotu i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powszechnego stosowania (np. stwierdzenie o oznakowaniu materiału znakiem CE lub znakiem budowlanym B, Certyfikat Zgodności ZKP/Stałości Właściwości Użytkowych, deklarację właściwości użytkowych, KOT/EOT, aprobatę techniczną, ew. badania materiałów wykonane przez dostawców itp.),</w:t>
      </w:r>
    </w:p>
    <w:p w14:paraId="5758A6F8" w14:textId="77777777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78" w:line="273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opracować receptę laboratoryjną dla mieszanki kruszywa oraz przedstawić Inżynierowi/Inspektorowi Nadzoru wraz z wynikami badań do zatwierdzenia;</w:t>
      </w:r>
    </w:p>
    <w:p w14:paraId="7F0A5F91" w14:textId="50BF51A9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82" w:line="273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wykonać własne badania właściwości materiałów przeznaczonych do wykonania robót, określone przez Inżyniera</w:t>
      </w:r>
      <w:r w:rsidR="00901730">
        <w:rPr>
          <w:sz w:val="20"/>
          <w:szCs w:val="20"/>
        </w:rPr>
        <w:t xml:space="preserve"> Kontraktu</w:t>
      </w:r>
      <w:r>
        <w:rPr>
          <w:sz w:val="20"/>
          <w:szCs w:val="20"/>
        </w:rPr>
        <w:t>/ Inspektora Nadzoru /Zamawiającego. Badania te powinny obejmować wszystkie właściwości kruszywa określone w pkt. 2.</w:t>
      </w:r>
    </w:p>
    <w:p w14:paraId="4C0137F5" w14:textId="2F8238F8" w:rsidR="004F4CB1" w:rsidRPr="004F4CB1" w:rsidRDefault="004F4CB1" w:rsidP="00390FF6">
      <w:pPr>
        <w:pStyle w:val="Akapitzlist"/>
        <w:numPr>
          <w:ilvl w:val="2"/>
          <w:numId w:val="21"/>
        </w:numPr>
        <w:tabs>
          <w:tab w:val="left" w:pos="1134"/>
        </w:tabs>
        <w:kinsoku w:val="0"/>
        <w:overflowPunct w:val="0"/>
        <w:adjustRightInd w:val="0"/>
        <w:spacing w:before="87" w:line="276" w:lineRule="auto"/>
        <w:ind w:right="329"/>
        <w:rPr>
          <w:color w:val="000000"/>
          <w:sz w:val="20"/>
          <w:szCs w:val="20"/>
        </w:rPr>
      </w:pPr>
      <w:r w:rsidRPr="004F4CB1">
        <w:rPr>
          <w:sz w:val="20"/>
          <w:szCs w:val="20"/>
        </w:rPr>
        <w:t>Wszystkie dokumenty oraz wyniki badań Wykonawca przedstawia Inżynierowi</w:t>
      </w:r>
      <w:r w:rsidR="00901730">
        <w:rPr>
          <w:sz w:val="20"/>
          <w:szCs w:val="20"/>
        </w:rPr>
        <w:t xml:space="preserve"> Kontraktu/ Inspektorowi Nadzoru/ Zamawiającemu </w:t>
      </w:r>
      <w:r w:rsidRPr="004F4CB1">
        <w:rPr>
          <w:sz w:val="20"/>
          <w:szCs w:val="20"/>
        </w:rPr>
        <w:t>do akceptacji.</w:t>
      </w:r>
    </w:p>
    <w:p w14:paraId="06A24D7A" w14:textId="44EDCA48" w:rsidR="004F4CB1" w:rsidRPr="00901730" w:rsidRDefault="004F4CB1" w:rsidP="00901730">
      <w:pPr>
        <w:pStyle w:val="Akapitzlist"/>
        <w:numPr>
          <w:ilvl w:val="2"/>
          <w:numId w:val="21"/>
        </w:numPr>
        <w:tabs>
          <w:tab w:val="left" w:pos="1134"/>
        </w:tabs>
        <w:kinsoku w:val="0"/>
        <w:overflowPunct w:val="0"/>
        <w:adjustRightInd w:val="0"/>
        <w:spacing w:before="79" w:line="276" w:lineRule="auto"/>
        <w:ind w:left="1134" w:right="3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Ważność wykonanych przez producenta mieszanki niezwiązanej pełnych badań materiałów wsadowych, w trakcie złożenia do akceptacji razem z receptą nie może przekroczyć pół roku od dnia wykonania tych badań. Dla tych właściwości mieszanki niezwiązanej, których producent nie deklaruje,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gdyż w ramach prowadzonego systemu ZKP wg PN-EN 13242 nie jest wymagane albo wykonuje rzadziej niż co 0,5 roku Wykonawca powinien przedstawić wyniki badań własnych lub uzyskać od producenta dodatkowo. W sytuacji gdy mieszanka jest składana przez Wykonawcę badania należy przedstawić dla każdego materiału wsadowego oraz dla gotowej mieszanki niezwiązanej zgodnie z wymaganiami </w:t>
      </w:r>
      <w:r w:rsidR="00901730">
        <w:rPr>
          <w:sz w:val="20"/>
          <w:szCs w:val="20"/>
        </w:rPr>
        <w:t>SST</w:t>
      </w:r>
      <w:r>
        <w:rPr>
          <w:sz w:val="20"/>
          <w:szCs w:val="20"/>
        </w:rPr>
        <w:t>. Badania materiałów wsadowych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ramach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badań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własnych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Wykonawcy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należy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powtarzać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jeden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raz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rok.</w:t>
      </w:r>
    </w:p>
    <w:p w14:paraId="62996460" w14:textId="4401F09C" w:rsidR="004F4CB1" w:rsidRPr="004F4CB1" w:rsidRDefault="004F4CB1" w:rsidP="00901730">
      <w:pPr>
        <w:pStyle w:val="Akapitzlist"/>
        <w:numPr>
          <w:ilvl w:val="1"/>
          <w:numId w:val="21"/>
        </w:numPr>
        <w:tabs>
          <w:tab w:val="left" w:pos="1276"/>
        </w:tabs>
        <w:kinsoku w:val="0"/>
        <w:overflowPunct w:val="0"/>
        <w:adjustRightInd w:val="0"/>
        <w:spacing w:before="100"/>
        <w:rPr>
          <w:b/>
          <w:bCs/>
          <w:spacing w:val="-2"/>
        </w:rPr>
      </w:pPr>
      <w:r w:rsidRPr="004F4CB1">
        <w:rPr>
          <w:b/>
          <w:bCs/>
          <w:sz w:val="20"/>
          <w:szCs w:val="20"/>
        </w:rPr>
        <w:t>Badania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 xml:space="preserve">i pomiary w czasie realizacji </w:t>
      </w:r>
    </w:p>
    <w:p w14:paraId="186EABE5" w14:textId="6125196F" w:rsidR="004F4CB1" w:rsidRDefault="00EC43FF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  <w:r>
        <w:rPr>
          <w:bCs/>
          <w:spacing w:val="-2"/>
          <w:sz w:val="20"/>
          <w:szCs w:val="20"/>
        </w:rPr>
        <w:t>6.6</w:t>
      </w:r>
      <w:r w:rsidR="004F4CB1" w:rsidRPr="00901730">
        <w:rPr>
          <w:bCs/>
          <w:spacing w:val="-2"/>
          <w:sz w:val="20"/>
          <w:szCs w:val="20"/>
        </w:rPr>
        <w:t>.1</w:t>
      </w:r>
      <w:r w:rsidR="004F4CB1" w:rsidRPr="00901730">
        <w:rPr>
          <w:bCs/>
          <w:spacing w:val="-2"/>
          <w:sz w:val="20"/>
          <w:szCs w:val="20"/>
        </w:rPr>
        <w:tab/>
      </w:r>
      <w:r w:rsidR="004F4CB1" w:rsidRPr="00901730">
        <w:rPr>
          <w:sz w:val="20"/>
          <w:szCs w:val="20"/>
        </w:rPr>
        <w:t xml:space="preserve">Wykonawca powinien wykonywać badania i pomiary z częstotliwością gwarantującą zachowanie wymagań dotyczących jakości robót, lecz nie rzadziej niż wskazano to w tablicy </w:t>
      </w:r>
      <w:r w:rsidR="00901730">
        <w:rPr>
          <w:sz w:val="20"/>
          <w:szCs w:val="20"/>
        </w:rPr>
        <w:t>7.</w:t>
      </w:r>
    </w:p>
    <w:p w14:paraId="6B553A7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FB14624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0EDCBB9B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515EBB2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74FFE2F4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17B29BEF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A14EBE1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FA9D83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1D8F978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BE7469D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28CBC98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5C2BD89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19216D6E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26FD480" w14:textId="77777777" w:rsidR="00901730" w:rsidRP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05DE3D0B" w14:textId="517358FC" w:rsidR="004F4CB1" w:rsidRPr="00901730" w:rsidRDefault="004F4CB1" w:rsidP="00901730">
      <w:pPr>
        <w:pStyle w:val="Tekstpodstawowy"/>
        <w:kinsoku w:val="0"/>
        <w:overflowPunct w:val="0"/>
        <w:spacing w:before="120" w:line="242" w:lineRule="auto"/>
        <w:ind w:left="366" w:right="329"/>
        <w:rPr>
          <w:spacing w:val="-2"/>
        </w:rPr>
      </w:pPr>
      <w:r w:rsidRPr="00901730">
        <w:rPr>
          <w:bCs/>
          <w:spacing w:val="-2"/>
        </w:rPr>
        <w:lastRenderedPageBreak/>
        <w:t>Tablica</w:t>
      </w:r>
      <w:r w:rsidRPr="00901730">
        <w:rPr>
          <w:bCs/>
          <w:spacing w:val="-14"/>
        </w:rPr>
        <w:t xml:space="preserve"> </w:t>
      </w:r>
      <w:r w:rsidR="00901730" w:rsidRPr="00901730">
        <w:rPr>
          <w:bCs/>
          <w:spacing w:val="-2"/>
        </w:rPr>
        <w:t>7</w:t>
      </w:r>
      <w:r w:rsidRPr="00901730">
        <w:rPr>
          <w:bCs/>
          <w:spacing w:val="-2"/>
        </w:rPr>
        <w:t>.</w:t>
      </w:r>
      <w:r w:rsidRPr="00901730">
        <w:rPr>
          <w:bCs/>
          <w:spacing w:val="-13"/>
        </w:rPr>
        <w:t xml:space="preserve"> </w:t>
      </w:r>
      <w:r w:rsidRPr="00901730">
        <w:rPr>
          <w:spacing w:val="-2"/>
        </w:rPr>
        <w:t>Częstotliwość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oraz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zakres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badań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przy</w:t>
      </w:r>
      <w:r w:rsidRPr="00901730">
        <w:rPr>
          <w:spacing w:val="-13"/>
        </w:rPr>
        <w:t xml:space="preserve"> </w:t>
      </w:r>
      <w:r w:rsidRPr="00901730">
        <w:rPr>
          <w:spacing w:val="-2"/>
        </w:rPr>
        <w:t>wykonywaniu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podbudowy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z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mieszanki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kruszywa niezwiązanej</w:t>
      </w:r>
    </w:p>
    <w:p w14:paraId="68C524F0" w14:textId="77777777" w:rsidR="004F4CB1" w:rsidRDefault="004F4CB1" w:rsidP="004F4CB1">
      <w:pPr>
        <w:pStyle w:val="Tekstpodstawowy"/>
        <w:kinsoku w:val="0"/>
        <w:overflowPunct w:val="0"/>
        <w:spacing w:before="120" w:line="242" w:lineRule="auto"/>
        <w:ind w:left="366" w:right="993"/>
        <w:rPr>
          <w:spacing w:val="-2"/>
          <w:sz w:val="18"/>
          <w:szCs w:val="18"/>
        </w:rPr>
      </w:pPr>
    </w:p>
    <w:tbl>
      <w:tblPr>
        <w:tblW w:w="0" w:type="auto"/>
        <w:tblInd w:w="38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7"/>
        <w:gridCol w:w="4395"/>
        <w:gridCol w:w="1558"/>
        <w:gridCol w:w="2554"/>
      </w:tblGrid>
      <w:tr w:rsidR="004F4CB1" w14:paraId="13C6540D" w14:textId="77777777" w:rsidTr="00ED4B09">
        <w:trPr>
          <w:trHeight w:val="202"/>
        </w:trPr>
        <w:tc>
          <w:tcPr>
            <w:tcW w:w="497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4" w:space="0" w:color="000000"/>
            </w:tcBorders>
          </w:tcPr>
          <w:p w14:paraId="07FED52E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5644F464" w14:textId="77777777" w:rsidR="004F4CB1" w:rsidRDefault="004F4CB1" w:rsidP="00ED4B09">
            <w:pPr>
              <w:pStyle w:val="TableParagraph"/>
              <w:kinsoku w:val="0"/>
              <w:overflowPunct w:val="0"/>
              <w:spacing w:before="5"/>
              <w:rPr>
                <w:sz w:val="29"/>
                <w:szCs w:val="29"/>
              </w:rPr>
            </w:pPr>
          </w:p>
          <w:p w14:paraId="2E608063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10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Lp.</w:t>
            </w:r>
          </w:p>
        </w:tc>
        <w:tc>
          <w:tcPr>
            <w:tcW w:w="4395" w:type="dxa"/>
            <w:vMerge w:val="restart"/>
            <w:tcBorders>
              <w:top w:val="single" w:sz="6" w:space="0" w:color="000000"/>
              <w:left w:val="single" w:sz="4" w:space="0" w:color="000000"/>
              <w:bottom w:val="double" w:sz="2" w:space="0" w:color="000000"/>
              <w:right w:val="single" w:sz="6" w:space="0" w:color="000000"/>
            </w:tcBorders>
          </w:tcPr>
          <w:p w14:paraId="472A2A8F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37AF8C90" w14:textId="77777777" w:rsidR="004F4CB1" w:rsidRDefault="004F4CB1" w:rsidP="00ED4B09">
            <w:pPr>
              <w:pStyle w:val="TableParagraph"/>
              <w:kinsoku w:val="0"/>
              <w:overflowPunct w:val="0"/>
              <w:spacing w:before="5"/>
              <w:rPr>
                <w:sz w:val="29"/>
                <w:szCs w:val="29"/>
              </w:rPr>
            </w:pPr>
          </w:p>
          <w:p w14:paraId="64B03745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09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Wyszczególnienie</w:t>
            </w:r>
            <w:r>
              <w:rPr>
                <w:spacing w:val="12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badań</w:t>
            </w:r>
          </w:p>
        </w:tc>
        <w:tc>
          <w:tcPr>
            <w:tcW w:w="41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52C6E" w14:textId="77777777" w:rsidR="004F4CB1" w:rsidRDefault="004F4CB1" w:rsidP="00ED4B09">
            <w:pPr>
              <w:pStyle w:val="TableParagraph"/>
              <w:kinsoku w:val="0"/>
              <w:overflowPunct w:val="0"/>
              <w:spacing w:line="183" w:lineRule="exact"/>
              <w:ind w:left="1137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Częstotliwość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badań</w:t>
            </w:r>
          </w:p>
        </w:tc>
      </w:tr>
      <w:tr w:rsidR="004F4CB1" w14:paraId="049719E7" w14:textId="77777777" w:rsidTr="00ED4B09">
        <w:trPr>
          <w:trHeight w:val="1110"/>
        </w:trPr>
        <w:tc>
          <w:tcPr>
            <w:tcW w:w="497" w:type="dxa"/>
            <w:vMerge/>
            <w:tcBorders>
              <w:top w:val="nil"/>
              <w:left w:val="single" w:sz="6" w:space="0" w:color="000000"/>
              <w:bottom w:val="double" w:sz="2" w:space="0" w:color="000000"/>
              <w:right w:val="single" w:sz="4" w:space="0" w:color="000000"/>
            </w:tcBorders>
          </w:tcPr>
          <w:p w14:paraId="3A933344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4395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6" w:space="0" w:color="000000"/>
            </w:tcBorders>
          </w:tcPr>
          <w:p w14:paraId="3C22888D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13DD62B1" w14:textId="77777777" w:rsidR="004F4CB1" w:rsidRDefault="004F4CB1" w:rsidP="00ED4B09">
            <w:pPr>
              <w:pStyle w:val="TableParagraph"/>
              <w:kinsoku w:val="0"/>
              <w:overflowPunct w:val="0"/>
              <w:spacing w:line="218" w:lineRule="exact"/>
              <w:ind w:left="89" w:right="74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Minimalna </w:t>
            </w:r>
            <w:r>
              <w:rPr>
                <w:sz w:val="18"/>
                <w:szCs w:val="18"/>
              </w:rPr>
              <w:t>liczba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badań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na </w:t>
            </w:r>
            <w:r>
              <w:rPr>
                <w:spacing w:val="-2"/>
                <w:sz w:val="18"/>
                <w:szCs w:val="18"/>
              </w:rPr>
              <w:t>dziennej</w:t>
            </w:r>
            <w:r>
              <w:rPr>
                <w:spacing w:val="8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działce</w:t>
            </w:r>
            <w:r>
              <w:rPr>
                <w:spacing w:val="4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roboczej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2F1FCF22" w14:textId="77777777" w:rsidR="004F4CB1" w:rsidRDefault="004F4CB1" w:rsidP="00ED4B09">
            <w:pPr>
              <w:pStyle w:val="TableParagraph"/>
              <w:kinsoku w:val="0"/>
              <w:overflowPunct w:val="0"/>
              <w:rPr>
                <w:sz w:val="19"/>
                <w:szCs w:val="19"/>
              </w:rPr>
            </w:pPr>
          </w:p>
          <w:p w14:paraId="725A12FB" w14:textId="77777777" w:rsidR="004F4CB1" w:rsidRDefault="004F4CB1" w:rsidP="00ED4B09">
            <w:pPr>
              <w:pStyle w:val="TableParagraph"/>
              <w:kinsoku w:val="0"/>
              <w:overflowPunct w:val="0"/>
              <w:ind w:left="126" w:right="80" w:hanging="29"/>
              <w:jc w:val="both"/>
              <w:rPr>
                <w:position w:val="6"/>
                <w:sz w:val="12"/>
                <w:szCs w:val="12"/>
              </w:rPr>
            </w:pPr>
            <w:r>
              <w:rPr>
                <w:sz w:val="18"/>
                <w:szCs w:val="18"/>
              </w:rPr>
              <w:t>Maksymalna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powierzchnia podbudowy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przypadająca na jedno badanie (m</w:t>
            </w:r>
            <w:r>
              <w:rPr>
                <w:position w:val="6"/>
                <w:sz w:val="12"/>
                <w:szCs w:val="12"/>
              </w:rPr>
              <w:t>2</w:t>
            </w:r>
            <w:r>
              <w:rPr>
                <w:sz w:val="18"/>
                <w:szCs w:val="18"/>
              </w:rPr>
              <w:t>)</w:t>
            </w:r>
            <w:r>
              <w:rPr>
                <w:position w:val="6"/>
                <w:sz w:val="12"/>
                <w:szCs w:val="12"/>
              </w:rPr>
              <w:t>1)</w:t>
            </w:r>
          </w:p>
        </w:tc>
      </w:tr>
      <w:tr w:rsidR="004F4CB1" w14:paraId="200FFF65" w14:textId="77777777" w:rsidTr="00ED4B09">
        <w:trPr>
          <w:trHeight w:val="339"/>
        </w:trPr>
        <w:tc>
          <w:tcPr>
            <w:tcW w:w="497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969FE" w14:textId="77777777" w:rsidR="004F4CB1" w:rsidRDefault="004F4CB1" w:rsidP="00ED4B09">
            <w:pPr>
              <w:pStyle w:val="TableParagraph"/>
              <w:kinsoku w:val="0"/>
              <w:overflowPunct w:val="0"/>
              <w:spacing w:before="56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395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3FC28" w14:textId="77777777" w:rsidR="004F4CB1" w:rsidRDefault="004F4CB1" w:rsidP="00ED4B09">
            <w:pPr>
              <w:pStyle w:val="TableParagraph"/>
              <w:kinsoku w:val="0"/>
              <w:overflowPunct w:val="0"/>
              <w:spacing w:before="56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Uziarnienie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mieszanki</w:t>
            </w:r>
          </w:p>
        </w:tc>
        <w:tc>
          <w:tcPr>
            <w:tcW w:w="1558" w:type="dxa"/>
            <w:vMerge w:val="restart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D5DED" w14:textId="77777777" w:rsidR="004F4CB1" w:rsidRDefault="004F4CB1" w:rsidP="00ED4B09">
            <w:pPr>
              <w:pStyle w:val="TableParagraph"/>
              <w:kinsoku w:val="0"/>
              <w:overflowPunct w:val="0"/>
              <w:spacing w:before="10"/>
              <w:rPr>
                <w:sz w:val="16"/>
                <w:szCs w:val="16"/>
              </w:rPr>
            </w:pPr>
          </w:p>
          <w:p w14:paraId="70A92D4E" w14:textId="77777777" w:rsidR="004F4CB1" w:rsidRDefault="004F4CB1" w:rsidP="00ED4B09">
            <w:pPr>
              <w:pStyle w:val="TableParagraph"/>
              <w:kinsoku w:val="0"/>
              <w:overflowPunct w:val="0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554" w:type="dxa"/>
            <w:vMerge w:val="restart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BEBDE" w14:textId="77777777" w:rsidR="004F4CB1" w:rsidRDefault="004F4CB1" w:rsidP="00ED4B09">
            <w:pPr>
              <w:pStyle w:val="TableParagraph"/>
              <w:kinsoku w:val="0"/>
              <w:overflowPunct w:val="0"/>
              <w:spacing w:before="2"/>
              <w:rPr>
                <w:sz w:val="19"/>
                <w:szCs w:val="19"/>
              </w:rPr>
            </w:pPr>
          </w:p>
          <w:p w14:paraId="06D47819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038" w:right="101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3000</w:t>
            </w:r>
          </w:p>
        </w:tc>
      </w:tr>
      <w:tr w:rsidR="004F4CB1" w14:paraId="2CA3CE7C" w14:textId="77777777" w:rsidTr="00ED4B09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C594E5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DC871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Zawartość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wody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mieszance</w:t>
            </w:r>
          </w:p>
        </w:tc>
        <w:tc>
          <w:tcPr>
            <w:tcW w:w="155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F7A2D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F1C76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</w:tr>
      <w:tr w:rsidR="004F4CB1" w14:paraId="7B0F1475" w14:textId="77777777" w:rsidTr="00ED4B09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528F1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05A60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Zagęszczenie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nośność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podbudowy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7F0E2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F11067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1038" w:right="101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6000</w:t>
            </w:r>
          </w:p>
        </w:tc>
      </w:tr>
      <w:tr w:rsidR="004F4CB1" w14:paraId="1AD9E88F" w14:textId="77777777" w:rsidTr="00ED4B09">
        <w:trPr>
          <w:trHeight w:val="121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0D2EE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2AF8A2D8" w14:textId="77777777" w:rsidR="004F4CB1" w:rsidRDefault="004F4CB1" w:rsidP="00ED4B09">
            <w:pPr>
              <w:pStyle w:val="TableParagraph"/>
              <w:kinsoku w:val="0"/>
              <w:overflowPunct w:val="0"/>
              <w:spacing w:before="9"/>
              <w:rPr>
                <w:sz w:val="18"/>
                <w:szCs w:val="18"/>
              </w:rPr>
            </w:pPr>
          </w:p>
          <w:p w14:paraId="1F8BFCA8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7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6877BF" w14:textId="77777777" w:rsidR="004F4CB1" w:rsidRDefault="004F4CB1" w:rsidP="00ED4B09">
            <w:pPr>
              <w:pStyle w:val="TableParagraph"/>
              <w:kinsoku w:val="0"/>
              <w:overflowPunct w:val="0"/>
              <w:spacing w:before="8"/>
              <w:rPr>
                <w:sz w:val="31"/>
                <w:szCs w:val="31"/>
              </w:rPr>
            </w:pPr>
          </w:p>
          <w:p w14:paraId="3AC6B580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Badanie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właściwości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innych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niż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uziarnienie </w:t>
            </w:r>
            <w:r>
              <w:rPr>
                <w:spacing w:val="-2"/>
                <w:sz w:val="18"/>
                <w:szCs w:val="18"/>
              </w:rPr>
              <w:t>mieszanki</w:t>
            </w:r>
          </w:p>
        </w:tc>
        <w:tc>
          <w:tcPr>
            <w:tcW w:w="41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DC48A" w14:textId="77777777" w:rsidR="004F4CB1" w:rsidRDefault="004F4CB1" w:rsidP="00ED4B09">
            <w:pPr>
              <w:pStyle w:val="TableParagraph"/>
              <w:kinsoku w:val="0"/>
              <w:overflowPunct w:val="0"/>
              <w:spacing w:before="59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przy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zatwierdzeniu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materiału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przy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każdej istotnej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zmianie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jego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właściwości,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zmianie złoża, zmianie producenta oraz w razie wątpliwości co do jakości wbudowywanej </w:t>
            </w:r>
            <w:r>
              <w:rPr>
                <w:spacing w:val="-2"/>
                <w:sz w:val="18"/>
                <w:szCs w:val="18"/>
              </w:rPr>
              <w:t>mieszanki.</w:t>
            </w:r>
          </w:p>
        </w:tc>
      </w:tr>
    </w:tbl>
    <w:p w14:paraId="53ED30C4" w14:textId="283F2D7B" w:rsidR="004F4CB1" w:rsidRPr="00901730" w:rsidRDefault="00EC43FF" w:rsidP="00901730">
      <w:pPr>
        <w:tabs>
          <w:tab w:val="left" w:pos="1134"/>
        </w:tabs>
        <w:kinsoku w:val="0"/>
        <w:overflowPunct w:val="0"/>
        <w:adjustRightInd w:val="0"/>
        <w:spacing w:before="183"/>
        <w:ind w:right="329" w:firstLine="284"/>
        <w:rPr>
          <w:color w:val="000000"/>
          <w:spacing w:val="-2"/>
          <w:sz w:val="20"/>
          <w:szCs w:val="20"/>
        </w:rPr>
      </w:pPr>
      <w:r>
        <w:rPr>
          <w:bCs/>
          <w:spacing w:val="-2"/>
          <w:sz w:val="20"/>
          <w:szCs w:val="20"/>
        </w:rPr>
        <w:t>6.6</w:t>
      </w:r>
      <w:r w:rsidR="004F4CB1" w:rsidRPr="00901730">
        <w:rPr>
          <w:bCs/>
          <w:spacing w:val="-2"/>
          <w:sz w:val="20"/>
          <w:szCs w:val="20"/>
        </w:rPr>
        <w:t>.2</w:t>
      </w:r>
      <w:r w:rsidR="004F4CB1" w:rsidRPr="00901730">
        <w:rPr>
          <w:bCs/>
          <w:spacing w:val="-2"/>
          <w:sz w:val="20"/>
          <w:szCs w:val="20"/>
        </w:rPr>
        <w:tab/>
      </w:r>
      <w:r w:rsidR="004F4CB1" w:rsidRPr="00901730">
        <w:rPr>
          <w:sz w:val="20"/>
          <w:szCs w:val="20"/>
        </w:rPr>
        <w:t>Uziarnienie</w:t>
      </w:r>
      <w:r w:rsidR="004F4CB1" w:rsidRPr="00901730">
        <w:rPr>
          <w:rFonts w:ascii="Times New Roman" w:hAnsi="Times New Roman" w:cs="Times New Roman"/>
          <w:spacing w:val="6"/>
          <w:sz w:val="20"/>
          <w:szCs w:val="20"/>
        </w:rPr>
        <w:t xml:space="preserve"> </w:t>
      </w:r>
      <w:r w:rsidR="004F4CB1" w:rsidRPr="00901730">
        <w:rPr>
          <w:spacing w:val="-2"/>
          <w:sz w:val="20"/>
          <w:szCs w:val="20"/>
        </w:rPr>
        <w:t>mieszanki</w:t>
      </w:r>
    </w:p>
    <w:p w14:paraId="4D74C105" w14:textId="52479FDC" w:rsidR="004F4CB1" w:rsidRPr="00901730" w:rsidRDefault="004F4CB1" w:rsidP="00901730">
      <w:pPr>
        <w:pStyle w:val="Tekstpodstawowy"/>
        <w:tabs>
          <w:tab w:val="left" w:pos="1134"/>
        </w:tabs>
        <w:kinsoku w:val="0"/>
        <w:overflowPunct w:val="0"/>
        <w:spacing w:before="35"/>
        <w:ind w:left="1134" w:right="329"/>
      </w:pPr>
      <w:r w:rsidRPr="00901730">
        <w:t>Kontrola uziarnienia rozłożonego kruszywa powinna być przeprowadzana minimum 1 raz na każdej dziennej działce roboczej za pomocą analizy sitowej. Próbki należy pobierać</w:t>
      </w:r>
      <w:r w:rsidRPr="00901730">
        <w:rPr>
          <w:spacing w:val="-13"/>
        </w:rPr>
        <w:t xml:space="preserve"> </w:t>
      </w:r>
      <w:r w:rsidRPr="00901730">
        <w:t>losowo</w:t>
      </w:r>
      <w:r w:rsidRPr="00901730">
        <w:rPr>
          <w:spacing w:val="-12"/>
        </w:rPr>
        <w:t xml:space="preserve"> </w:t>
      </w:r>
      <w:r w:rsidRPr="00901730">
        <w:t>z</w:t>
      </w:r>
      <w:r w:rsidRPr="00901730">
        <w:rPr>
          <w:spacing w:val="-12"/>
        </w:rPr>
        <w:t xml:space="preserve"> </w:t>
      </w:r>
      <w:r w:rsidRPr="00901730">
        <w:t>rozłożonej</w:t>
      </w:r>
      <w:r w:rsidRPr="00901730">
        <w:rPr>
          <w:spacing w:val="-12"/>
        </w:rPr>
        <w:t xml:space="preserve"> </w:t>
      </w:r>
      <w:r w:rsidRPr="00901730">
        <w:t>warstwy,</w:t>
      </w:r>
      <w:r w:rsidRPr="00901730">
        <w:rPr>
          <w:spacing w:val="-11"/>
        </w:rPr>
        <w:t xml:space="preserve"> </w:t>
      </w:r>
      <w:r w:rsidRPr="00901730">
        <w:t>przed</w:t>
      </w:r>
      <w:r w:rsidRPr="00901730">
        <w:rPr>
          <w:spacing w:val="-10"/>
        </w:rPr>
        <w:t xml:space="preserve"> </w:t>
      </w:r>
      <w:r w:rsidRPr="00901730">
        <w:t>jej</w:t>
      </w:r>
      <w:r w:rsidRPr="00901730">
        <w:rPr>
          <w:spacing w:val="-10"/>
        </w:rPr>
        <w:t xml:space="preserve"> </w:t>
      </w:r>
      <w:r w:rsidRPr="00901730">
        <w:t>zagęszczeniem.</w:t>
      </w:r>
      <w:r w:rsidRPr="00901730">
        <w:rPr>
          <w:spacing w:val="-13"/>
        </w:rPr>
        <w:t xml:space="preserve"> </w:t>
      </w:r>
      <w:r w:rsidRPr="00901730">
        <w:t>Uziarnienie</w:t>
      </w:r>
      <w:r w:rsidRPr="00901730">
        <w:rPr>
          <w:spacing w:val="-14"/>
        </w:rPr>
        <w:t xml:space="preserve"> </w:t>
      </w:r>
      <w:r w:rsidRPr="00901730">
        <w:t>mieszanki powinno</w:t>
      </w:r>
      <w:r w:rsidRPr="00901730">
        <w:rPr>
          <w:spacing w:val="-12"/>
        </w:rPr>
        <w:t xml:space="preserve"> </w:t>
      </w:r>
      <w:r w:rsidRPr="00901730">
        <w:t>mieścić</w:t>
      </w:r>
      <w:r w:rsidRPr="00901730">
        <w:rPr>
          <w:spacing w:val="-12"/>
        </w:rPr>
        <w:t xml:space="preserve"> </w:t>
      </w:r>
      <w:r w:rsidRPr="00901730">
        <w:t>się</w:t>
      </w:r>
      <w:r w:rsidRPr="00901730">
        <w:rPr>
          <w:spacing w:val="-12"/>
        </w:rPr>
        <w:t xml:space="preserve"> </w:t>
      </w:r>
      <w:r w:rsidRPr="00901730">
        <w:t>pomiędzy</w:t>
      </w:r>
      <w:r w:rsidRPr="00901730">
        <w:rPr>
          <w:spacing w:val="-11"/>
        </w:rPr>
        <w:t xml:space="preserve"> </w:t>
      </w:r>
      <w:r w:rsidRPr="00901730">
        <w:t>odpowiednimi</w:t>
      </w:r>
      <w:r w:rsidRPr="00901730">
        <w:rPr>
          <w:spacing w:val="-8"/>
        </w:rPr>
        <w:t xml:space="preserve"> </w:t>
      </w:r>
      <w:r w:rsidRPr="00901730">
        <w:t>krzywymi</w:t>
      </w:r>
      <w:r w:rsidRPr="00901730">
        <w:rPr>
          <w:spacing w:val="-8"/>
        </w:rPr>
        <w:t xml:space="preserve"> </w:t>
      </w:r>
      <w:r w:rsidRPr="00901730">
        <w:t>granicznymi</w:t>
      </w:r>
      <w:r w:rsidRPr="00901730">
        <w:rPr>
          <w:spacing w:val="-8"/>
        </w:rPr>
        <w:t xml:space="preserve"> </w:t>
      </w:r>
      <w:r w:rsidRPr="00901730">
        <w:t>wg</w:t>
      </w:r>
      <w:r w:rsidRPr="00901730">
        <w:rPr>
          <w:spacing w:val="-10"/>
        </w:rPr>
        <w:t xml:space="preserve"> </w:t>
      </w:r>
      <w:r w:rsidRPr="00901730">
        <w:t>WT-4</w:t>
      </w:r>
      <w:r w:rsidRPr="00901730">
        <w:rPr>
          <w:spacing w:val="-11"/>
        </w:rPr>
        <w:t xml:space="preserve"> </w:t>
      </w:r>
      <w:r w:rsidRPr="00901730">
        <w:t>2010</w:t>
      </w:r>
      <w:r w:rsidRPr="00901730">
        <w:rPr>
          <w:spacing w:val="-10"/>
        </w:rPr>
        <w:t xml:space="preserve"> </w:t>
      </w:r>
      <w:r w:rsidRPr="00901730">
        <w:t>dla zaprojektowanego uziarnienia mieszanki kruszyw.</w:t>
      </w:r>
    </w:p>
    <w:p w14:paraId="131DB349" w14:textId="63316012" w:rsidR="004F4CB1" w:rsidRPr="00EC43FF" w:rsidRDefault="004F4CB1" w:rsidP="00EC43FF">
      <w:pPr>
        <w:pStyle w:val="Akapitzlist"/>
        <w:numPr>
          <w:ilvl w:val="2"/>
          <w:numId w:val="22"/>
        </w:numPr>
        <w:tabs>
          <w:tab w:val="left" w:pos="1134"/>
        </w:tabs>
        <w:kinsoku w:val="0"/>
        <w:overflowPunct w:val="0"/>
        <w:adjustRightInd w:val="0"/>
        <w:spacing w:before="84"/>
        <w:ind w:hanging="436"/>
        <w:rPr>
          <w:color w:val="000000"/>
          <w:spacing w:val="-2"/>
          <w:sz w:val="20"/>
          <w:szCs w:val="20"/>
        </w:rPr>
      </w:pPr>
      <w:bookmarkStart w:id="68" w:name="_bookmark43"/>
      <w:bookmarkEnd w:id="68"/>
      <w:r w:rsidRPr="00EC43FF">
        <w:rPr>
          <w:sz w:val="20"/>
          <w:szCs w:val="20"/>
        </w:rPr>
        <w:t>Zawartość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z w:val="20"/>
          <w:szCs w:val="20"/>
        </w:rPr>
        <w:t>wody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z w:val="20"/>
          <w:szCs w:val="20"/>
        </w:rPr>
        <w:t>w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pacing w:val="-2"/>
          <w:sz w:val="20"/>
          <w:szCs w:val="20"/>
        </w:rPr>
        <w:t>mieszance</w:t>
      </w:r>
    </w:p>
    <w:p w14:paraId="7573C285" w14:textId="77777777" w:rsidR="004F4CB1" w:rsidRDefault="004F4CB1" w:rsidP="00901730">
      <w:pPr>
        <w:pStyle w:val="Tekstpodstawowy"/>
        <w:kinsoku w:val="0"/>
        <w:overflowPunct w:val="0"/>
        <w:spacing w:before="32"/>
        <w:ind w:left="1134" w:right="386"/>
      </w:pPr>
      <w:r>
        <w:t>Zawartość wody w mieszance kruszyw w czasie wbudowania i zagęszczania badana według PN-EN 13286-2 powinna odpowiadać wymaganej w granicach określonych w WT-4 2010.</w:t>
      </w:r>
    </w:p>
    <w:p w14:paraId="74FA61B3" w14:textId="6BCF1DC3" w:rsidR="004F4CB1" w:rsidRPr="00EC43FF" w:rsidRDefault="004F4CB1" w:rsidP="00EC43FF">
      <w:pPr>
        <w:pStyle w:val="Akapitzlist"/>
        <w:numPr>
          <w:ilvl w:val="2"/>
          <w:numId w:val="22"/>
        </w:numPr>
        <w:tabs>
          <w:tab w:val="left" w:pos="1134"/>
        </w:tabs>
        <w:kinsoku w:val="0"/>
        <w:overflowPunct w:val="0"/>
        <w:adjustRightInd w:val="0"/>
        <w:spacing w:before="83"/>
        <w:ind w:hanging="436"/>
        <w:rPr>
          <w:color w:val="000000"/>
          <w:spacing w:val="-2"/>
          <w:sz w:val="20"/>
          <w:szCs w:val="20"/>
        </w:rPr>
      </w:pPr>
      <w:bookmarkStart w:id="69" w:name="_bookmark44"/>
      <w:bookmarkEnd w:id="69"/>
      <w:r w:rsidRPr="00EC43FF">
        <w:rPr>
          <w:sz w:val="20"/>
          <w:szCs w:val="20"/>
        </w:rPr>
        <w:t>Zagęszczenie</w:t>
      </w:r>
      <w:r w:rsidRPr="00EC43FF">
        <w:rPr>
          <w:spacing w:val="-10"/>
          <w:sz w:val="20"/>
          <w:szCs w:val="20"/>
        </w:rPr>
        <w:t xml:space="preserve"> </w:t>
      </w:r>
      <w:r w:rsidRPr="00EC43FF">
        <w:rPr>
          <w:sz w:val="20"/>
          <w:szCs w:val="20"/>
        </w:rPr>
        <w:t>i</w:t>
      </w:r>
      <w:r w:rsidRPr="00EC43FF">
        <w:rPr>
          <w:spacing w:val="-5"/>
          <w:sz w:val="20"/>
          <w:szCs w:val="20"/>
        </w:rPr>
        <w:t xml:space="preserve"> </w:t>
      </w:r>
      <w:r w:rsidRPr="00EC43FF">
        <w:rPr>
          <w:sz w:val="20"/>
          <w:szCs w:val="20"/>
        </w:rPr>
        <w:t>nośność</w:t>
      </w:r>
      <w:r w:rsidRPr="00EC43FF">
        <w:rPr>
          <w:spacing w:val="-6"/>
          <w:sz w:val="20"/>
          <w:szCs w:val="20"/>
        </w:rPr>
        <w:t xml:space="preserve"> </w:t>
      </w:r>
      <w:r w:rsidRPr="00EC43FF">
        <w:rPr>
          <w:spacing w:val="-2"/>
          <w:sz w:val="20"/>
          <w:szCs w:val="20"/>
        </w:rPr>
        <w:t>podbudowy</w:t>
      </w:r>
    </w:p>
    <w:p w14:paraId="4482F3C2" w14:textId="6B66D780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117" w:line="273" w:lineRule="auto"/>
        <w:ind w:left="1134" w:right="384" w:hanging="850"/>
        <w:rPr>
          <w:sz w:val="20"/>
          <w:szCs w:val="20"/>
        </w:rPr>
      </w:pPr>
      <w:r>
        <w:rPr>
          <w:sz w:val="20"/>
          <w:szCs w:val="20"/>
        </w:rPr>
        <w:t>Kontrolę zagęszczenia i nośności podbudowy należy oprzeć n</w:t>
      </w:r>
      <w:r w:rsidR="00901730">
        <w:rPr>
          <w:sz w:val="20"/>
          <w:szCs w:val="20"/>
        </w:rPr>
        <w:t xml:space="preserve">a metodzie obciążeń </w:t>
      </w:r>
      <w:r>
        <w:rPr>
          <w:sz w:val="20"/>
          <w:szCs w:val="20"/>
        </w:rPr>
        <w:t>płytowych za pomocą płyty VSS o średnicy 30 cm.</w:t>
      </w:r>
    </w:p>
    <w:p w14:paraId="6ECE2A52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5" w:line="276" w:lineRule="auto"/>
        <w:ind w:left="1134" w:right="387" w:hanging="850"/>
        <w:rPr>
          <w:sz w:val="20"/>
          <w:szCs w:val="20"/>
        </w:rPr>
      </w:pPr>
      <w:r>
        <w:rPr>
          <w:sz w:val="20"/>
          <w:szCs w:val="20"/>
        </w:rPr>
        <w:t>Nośność podbudowy należy uznać za prawidłową, gdy wtórny moduł odkształcenia E2 oznaczony za pomocą płyty VSS jest nie mniejszy niż wymagana wartość, określona w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KTKNPiP 2014 lub KTKNS 2014, odpowiednia dla danej podbudowy i określona w Dokumentacji Projektowej.</w:t>
      </w:r>
    </w:p>
    <w:p w14:paraId="57970250" w14:textId="39D88B64" w:rsidR="004F4CB1" w:rsidRDefault="004F4CB1" w:rsidP="00901730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 w:firstLine="284"/>
        <w:rPr>
          <w:b/>
          <w:bCs/>
          <w:spacing w:val="-2"/>
          <w:sz w:val="20"/>
          <w:szCs w:val="20"/>
        </w:rPr>
      </w:pPr>
    </w:p>
    <w:p w14:paraId="68B26F78" w14:textId="5E978070" w:rsidR="004F4CB1" w:rsidRPr="00901730" w:rsidRDefault="004F4CB1" w:rsidP="00901730">
      <w:pPr>
        <w:pStyle w:val="Tekstpodstawowy"/>
        <w:kinsoku w:val="0"/>
        <w:overflowPunct w:val="0"/>
        <w:spacing w:before="80" w:after="35"/>
        <w:ind w:left="366" w:firstLine="354"/>
        <w:rPr>
          <w:spacing w:val="-2"/>
        </w:rPr>
      </w:pPr>
      <w:r w:rsidRPr="00901730">
        <w:rPr>
          <w:bCs/>
        </w:rPr>
        <w:t>Tablica</w:t>
      </w:r>
      <w:r w:rsidRPr="00901730">
        <w:rPr>
          <w:bCs/>
          <w:spacing w:val="-8"/>
        </w:rPr>
        <w:t xml:space="preserve"> </w:t>
      </w:r>
      <w:r w:rsidR="00901730" w:rsidRPr="00901730">
        <w:rPr>
          <w:bCs/>
        </w:rPr>
        <w:t xml:space="preserve">8 </w:t>
      </w:r>
      <w:r w:rsidRPr="00901730">
        <w:rPr>
          <w:bCs/>
          <w:spacing w:val="-4"/>
        </w:rPr>
        <w:t xml:space="preserve"> </w:t>
      </w:r>
      <w:r w:rsidRPr="00901730">
        <w:t>Wymagania</w:t>
      </w:r>
      <w:r w:rsidRPr="00901730">
        <w:rPr>
          <w:spacing w:val="-9"/>
        </w:rPr>
        <w:t xml:space="preserve"> </w:t>
      </w:r>
      <w:r w:rsidRPr="00901730">
        <w:t>dla</w:t>
      </w:r>
      <w:r w:rsidRPr="00901730">
        <w:rPr>
          <w:spacing w:val="-8"/>
        </w:rPr>
        <w:t xml:space="preserve"> </w:t>
      </w:r>
      <w:r w:rsidRPr="00901730">
        <w:t>nośności</w:t>
      </w:r>
      <w:r w:rsidRPr="00901730">
        <w:rPr>
          <w:spacing w:val="-5"/>
        </w:rPr>
        <w:t xml:space="preserve"> </w:t>
      </w:r>
      <w:r w:rsidRPr="00901730">
        <w:rPr>
          <w:spacing w:val="-2"/>
        </w:rPr>
        <w:t>podbudowy</w:t>
      </w:r>
    </w:p>
    <w:tbl>
      <w:tblPr>
        <w:tblW w:w="0" w:type="auto"/>
        <w:tblInd w:w="6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47"/>
        <w:gridCol w:w="1620"/>
        <w:gridCol w:w="1560"/>
        <w:gridCol w:w="1557"/>
      </w:tblGrid>
      <w:tr w:rsidR="004F4CB1" w14:paraId="4DA777B9" w14:textId="77777777" w:rsidTr="00ED4B09">
        <w:trPr>
          <w:trHeight w:val="496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B3A4E" w14:textId="77777777" w:rsidR="004F4CB1" w:rsidRDefault="004F4CB1" w:rsidP="00ED4B09">
            <w:pPr>
              <w:pStyle w:val="TableParagraph"/>
              <w:kinsoku w:val="0"/>
              <w:overflowPunct w:val="0"/>
              <w:spacing w:before="140"/>
              <w:ind w:left="1646" w:right="1641"/>
              <w:jc w:val="center"/>
              <w:rPr>
                <w:i/>
                <w:iCs/>
                <w:spacing w:val="-2"/>
                <w:sz w:val="18"/>
                <w:szCs w:val="18"/>
              </w:rPr>
            </w:pPr>
            <w:r>
              <w:rPr>
                <w:i/>
                <w:iCs/>
                <w:spacing w:val="-2"/>
                <w:sz w:val="18"/>
                <w:szCs w:val="18"/>
              </w:rPr>
              <w:t>Badanie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88D1D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30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KR1 ÷ KR2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A7603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27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KR3 ÷ KR4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E412F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27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KR5 ÷ KR7</w:t>
            </w:r>
          </w:p>
        </w:tc>
      </w:tr>
      <w:tr w:rsidR="004F4CB1" w14:paraId="058F875E" w14:textId="77777777" w:rsidTr="00ED4B09">
        <w:trPr>
          <w:trHeight w:val="438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8D145" w14:textId="77777777" w:rsidR="004F4CB1" w:rsidRDefault="004F4CB1" w:rsidP="00ED4B09">
            <w:pPr>
              <w:pStyle w:val="TableParagraph"/>
              <w:kinsoku w:val="0"/>
              <w:overflowPunct w:val="0"/>
              <w:spacing w:before="15" w:line="202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Wskaźnik</w:t>
            </w:r>
            <w:r>
              <w:rPr>
                <w:spacing w:val="-12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zagęszczenia</w:t>
            </w:r>
            <w:r>
              <w:rPr>
                <w:spacing w:val="-9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I</w:t>
            </w:r>
            <w:r>
              <w:rPr>
                <w:sz w:val="12"/>
                <w:szCs w:val="12"/>
              </w:rPr>
              <w:t>s</w:t>
            </w:r>
            <w:r>
              <w:rPr>
                <w:spacing w:val="12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dla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podbudowy </w:t>
            </w:r>
            <w:r>
              <w:rPr>
                <w:sz w:val="18"/>
                <w:szCs w:val="18"/>
              </w:rPr>
              <w:t>zasadniczej i pomocniczej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10E78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467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4F999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239" w:right="23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1,00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81A8F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240" w:right="23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1,03</w:t>
            </w:r>
          </w:p>
        </w:tc>
      </w:tr>
      <w:tr w:rsidR="004F4CB1" w14:paraId="6C2B4171" w14:textId="77777777" w:rsidTr="00ED4B09">
        <w:trPr>
          <w:trHeight w:val="453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8DA15" w14:textId="77777777" w:rsidR="004F4CB1" w:rsidRDefault="004F4CB1" w:rsidP="00ED4B09">
            <w:pPr>
              <w:pStyle w:val="TableParagraph"/>
              <w:kinsoku w:val="0"/>
              <w:overflowPunct w:val="0"/>
              <w:spacing w:before="29" w:line="202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Wskaźnik</w:t>
            </w:r>
            <w:r>
              <w:rPr>
                <w:spacing w:val="-12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9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I</w:t>
            </w:r>
            <w:r>
              <w:rPr>
                <w:sz w:val="12"/>
                <w:szCs w:val="12"/>
              </w:rPr>
              <w:t>o</w:t>
            </w:r>
            <w:r>
              <w:rPr>
                <w:spacing w:val="-5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dla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podbudowy </w:t>
            </w:r>
            <w:r>
              <w:rPr>
                <w:sz w:val="18"/>
                <w:szCs w:val="18"/>
              </w:rPr>
              <w:t>pomocniczej i zasadniczej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34A5E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467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9034A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39" w:right="23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01390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40" w:right="23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</w:tr>
      <w:tr w:rsidR="004F4CB1" w14:paraId="3DC201FF" w14:textId="77777777" w:rsidTr="00ED4B09">
        <w:trPr>
          <w:trHeight w:val="453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A8CDA" w14:textId="77777777" w:rsidR="004F4CB1" w:rsidRDefault="004F4CB1" w:rsidP="00ED4B09">
            <w:pPr>
              <w:pStyle w:val="TableParagraph"/>
              <w:kinsoku w:val="0"/>
              <w:overflowPunct w:val="0"/>
              <w:spacing w:before="33" w:line="200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Wtórny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moduł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10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E</w:t>
            </w:r>
            <w:r>
              <w:rPr>
                <w:sz w:val="12"/>
                <w:szCs w:val="12"/>
              </w:rPr>
              <w:t>2</w:t>
            </w:r>
            <w:r>
              <w:rPr>
                <w:spacing w:val="-6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dla </w:t>
            </w:r>
            <w:r>
              <w:rPr>
                <w:sz w:val="18"/>
                <w:szCs w:val="18"/>
              </w:rPr>
              <w:t>podbudowy zasadniczej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A6A53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right="280"/>
              <w:jc w:val="right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130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DD7E7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39" w:right="2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160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0AC62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40" w:right="236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180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</w:tr>
      <w:tr w:rsidR="004F4CB1" w14:paraId="6767F4EB" w14:textId="77777777" w:rsidTr="00ED4B09">
        <w:trPr>
          <w:trHeight w:val="455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357AC" w14:textId="77777777" w:rsidR="004F4CB1" w:rsidRDefault="004F4CB1" w:rsidP="00ED4B09">
            <w:pPr>
              <w:pStyle w:val="TableParagraph"/>
              <w:kinsoku w:val="0"/>
              <w:overflowPunct w:val="0"/>
              <w:spacing w:before="35" w:line="200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Wtórny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moduł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10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E</w:t>
            </w:r>
            <w:r>
              <w:rPr>
                <w:sz w:val="12"/>
                <w:szCs w:val="12"/>
              </w:rPr>
              <w:t>2</w:t>
            </w:r>
            <w:r>
              <w:rPr>
                <w:spacing w:val="-6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dla </w:t>
            </w:r>
            <w:r>
              <w:rPr>
                <w:sz w:val="18"/>
                <w:szCs w:val="18"/>
              </w:rPr>
              <w:t>podbudowy pomocniczej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738A1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right="335"/>
              <w:jc w:val="right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80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4357B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left="239" w:right="2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483FA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left="240" w:right="236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120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</w:tr>
    </w:tbl>
    <w:p w14:paraId="1A2BD92E" w14:textId="77777777" w:rsidR="004F4CB1" w:rsidRDefault="004F4CB1" w:rsidP="004F4CB1">
      <w:pPr>
        <w:pStyle w:val="Tekstpodstawowy"/>
        <w:kinsoku w:val="0"/>
        <w:overflowPunct w:val="0"/>
        <w:rPr>
          <w:sz w:val="24"/>
          <w:szCs w:val="24"/>
        </w:rPr>
      </w:pPr>
    </w:p>
    <w:p w14:paraId="1CEDC52F" w14:textId="77777777" w:rsidR="004F4CB1" w:rsidRP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  <w:sectPr w:rsidR="004F4CB1" w:rsidRPr="004F4CB1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0D5BC7EE" w14:textId="1929B8AF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lastRenderedPageBreak/>
        <w:t xml:space="preserve"> </w:t>
      </w:r>
    </w:p>
    <w:p w14:paraId="0433853A" w14:textId="697F1376" w:rsidR="004F4CB1" w:rsidRPr="00EC43FF" w:rsidRDefault="004F4CB1" w:rsidP="00CB3413">
      <w:pPr>
        <w:pStyle w:val="Akapitzlist"/>
        <w:numPr>
          <w:ilvl w:val="3"/>
          <w:numId w:val="22"/>
        </w:numPr>
        <w:tabs>
          <w:tab w:val="left" w:pos="1166"/>
        </w:tabs>
        <w:kinsoku w:val="0"/>
        <w:overflowPunct w:val="0"/>
        <w:adjustRightInd w:val="0"/>
        <w:spacing w:before="152" w:line="276" w:lineRule="auto"/>
        <w:ind w:right="384" w:hanging="796"/>
        <w:rPr>
          <w:sz w:val="20"/>
          <w:szCs w:val="20"/>
        </w:rPr>
      </w:pPr>
      <w:r w:rsidRPr="00EC43FF">
        <w:rPr>
          <w:sz w:val="20"/>
          <w:szCs w:val="20"/>
        </w:rPr>
        <w:t>Zagęszczenie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podbudowy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należy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uznać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za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prawidłowe,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gdy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wskaźnik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odkształcenia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 xml:space="preserve">Io, </w:t>
      </w:r>
      <w:r w:rsidRPr="00EC43FF">
        <w:rPr>
          <w:position w:val="1"/>
          <w:sz w:val="20"/>
          <w:szCs w:val="20"/>
        </w:rPr>
        <w:t>określony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stosunkiem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wtórnego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modułu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E</w:t>
      </w:r>
      <w:r w:rsidRPr="00EC43FF">
        <w:rPr>
          <w:sz w:val="13"/>
          <w:szCs w:val="13"/>
        </w:rPr>
        <w:t>2</w:t>
      </w:r>
      <w:r w:rsidRPr="00EC43FF">
        <w:rPr>
          <w:spacing w:val="9"/>
          <w:sz w:val="13"/>
          <w:szCs w:val="13"/>
        </w:rPr>
        <w:t xml:space="preserve"> </w:t>
      </w:r>
      <w:r w:rsidRPr="00EC43FF">
        <w:rPr>
          <w:position w:val="1"/>
          <w:sz w:val="20"/>
          <w:szCs w:val="20"/>
        </w:rPr>
        <w:t>do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pierwotnego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modułu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E</w:t>
      </w:r>
      <w:r w:rsidRPr="00EC43FF">
        <w:rPr>
          <w:sz w:val="13"/>
          <w:szCs w:val="13"/>
        </w:rPr>
        <w:t>1</w:t>
      </w:r>
      <w:r w:rsidRPr="00EC43FF">
        <w:rPr>
          <w:position w:val="1"/>
          <w:sz w:val="20"/>
          <w:szCs w:val="20"/>
        </w:rPr>
        <w:t>,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jest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nie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 xml:space="preserve">większy </w:t>
      </w:r>
      <w:r w:rsidRPr="00EC43FF">
        <w:rPr>
          <w:sz w:val="20"/>
          <w:szCs w:val="20"/>
        </w:rPr>
        <w:t>niż 2,2.</w:t>
      </w:r>
    </w:p>
    <w:p w14:paraId="478AB446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1" w:line="276" w:lineRule="auto"/>
        <w:ind w:left="1134" w:right="385" w:hanging="850"/>
        <w:rPr>
          <w:sz w:val="20"/>
          <w:szCs w:val="20"/>
        </w:rPr>
      </w:pPr>
      <w:r>
        <w:rPr>
          <w:sz w:val="20"/>
          <w:szCs w:val="20"/>
        </w:rPr>
        <w:t>Zagęszczenie warstwy podbudowy możemy sprawdzić zgodnie z metodą opisaną w załączniku Z1.</w:t>
      </w:r>
    </w:p>
    <w:p w14:paraId="2F32AFBB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4"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>Bieżące badania kontrolne nośności warstwy podbudowy Wykonawca może przeprowadzać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metodami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alternatywnymi,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np.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lekką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płytą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obciążeń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dynamicznych. Metodą referencyjną jest metoda obciążeń płytowych wg załącznika Z1.</w:t>
      </w:r>
    </w:p>
    <w:p w14:paraId="23479CEC" w14:textId="4BD8BEE8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 xml:space="preserve">Alternatywnie dopuszcza się kontrolę i ocenę nośności na powierzchni warstwy </w:t>
      </w:r>
      <w:r>
        <w:rPr>
          <w:position w:val="1"/>
          <w:sz w:val="20"/>
          <w:szCs w:val="20"/>
        </w:rPr>
        <w:t>materiału na podstawie oznaczenia wartości modułu dynamicznego E</w:t>
      </w:r>
      <w:r>
        <w:rPr>
          <w:sz w:val="13"/>
          <w:szCs w:val="13"/>
        </w:rPr>
        <w:t>vd</w:t>
      </w:r>
      <w:r>
        <w:rPr>
          <w:spacing w:val="40"/>
          <w:sz w:val="13"/>
          <w:szCs w:val="13"/>
        </w:rPr>
        <w:t xml:space="preserve"> </w:t>
      </w:r>
      <w:r>
        <w:rPr>
          <w:position w:val="1"/>
          <w:sz w:val="20"/>
          <w:szCs w:val="20"/>
        </w:rPr>
        <w:t xml:space="preserve">z </w:t>
      </w:r>
      <w:r>
        <w:rPr>
          <w:sz w:val="20"/>
          <w:szCs w:val="20"/>
        </w:rPr>
        <w:t>zastosowaniem lekkiej płyty dynamicznej LPD. Dopuszczenie tej metody wymaga potwierdzenia na odcinku próbnym i akceptacji przez Inżyniera</w:t>
      </w:r>
      <w:r w:rsidR="00306E12">
        <w:rPr>
          <w:sz w:val="20"/>
          <w:szCs w:val="20"/>
        </w:rPr>
        <w:t xml:space="preserve"> Kontraktu</w:t>
      </w:r>
      <w:r>
        <w:rPr>
          <w:sz w:val="20"/>
          <w:szCs w:val="20"/>
        </w:rPr>
        <w:t>/ Inspektora Nadzoru</w:t>
      </w:r>
      <w:r w:rsidRPr="00306E12">
        <w:rPr>
          <w:position w:val="1"/>
          <w:sz w:val="20"/>
          <w:szCs w:val="20"/>
        </w:rPr>
        <w:t>/</w:t>
      </w:r>
      <w:r w:rsidR="00306E12">
        <w:rPr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Zamawiającego korelacji wartości wtórnego modułu odkształcenia E</w:t>
      </w:r>
      <w:r w:rsidRPr="00306E12">
        <w:rPr>
          <w:sz w:val="20"/>
          <w:szCs w:val="20"/>
        </w:rPr>
        <w:t>2</w:t>
      </w:r>
      <w:r w:rsidRPr="00306E12">
        <w:rPr>
          <w:position w:val="1"/>
          <w:sz w:val="20"/>
          <w:szCs w:val="20"/>
        </w:rPr>
        <w:t>, stanowiących kryterium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akceptacji</w:t>
      </w:r>
      <w:r w:rsidRPr="00306E12">
        <w:rPr>
          <w:spacing w:val="-3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nośności,</w:t>
      </w:r>
      <w:r w:rsidRPr="00306E12">
        <w:rPr>
          <w:spacing w:val="-4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z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wartościami</w:t>
      </w:r>
      <w:r w:rsidRPr="00306E12">
        <w:rPr>
          <w:spacing w:val="-3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modułu</w:t>
      </w:r>
      <w:r w:rsidRPr="00306E12">
        <w:rPr>
          <w:spacing w:val="-5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dynamicznego</w:t>
      </w:r>
      <w:r w:rsidRPr="00306E12">
        <w:rPr>
          <w:spacing w:val="-7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E</w:t>
      </w:r>
      <w:r w:rsidRPr="00306E12">
        <w:rPr>
          <w:sz w:val="20"/>
          <w:szCs w:val="20"/>
        </w:rPr>
        <w:t>vd</w:t>
      </w:r>
      <w:r w:rsidRPr="00306E12">
        <w:rPr>
          <w:spacing w:val="2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w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 xml:space="preserve">odniesieniu </w:t>
      </w:r>
      <w:r w:rsidRPr="00306E12">
        <w:rPr>
          <w:sz w:val="20"/>
          <w:szCs w:val="20"/>
        </w:rPr>
        <w:t>do gruntów i materiałów stosowanych w konkretnym przypadku i określonych z zastosowaniem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wybranego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typu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(konstrukcji)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LPD.</w:t>
      </w:r>
      <w:r w:rsidR="00306E12">
        <w:rPr>
          <w:sz w:val="20"/>
          <w:szCs w:val="20"/>
        </w:rPr>
        <w:t xml:space="preserve"> </w:t>
      </w:r>
      <w:r w:rsidRPr="00306E12">
        <w:rPr>
          <w:sz w:val="20"/>
          <w:szCs w:val="20"/>
        </w:rPr>
        <w:t>W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przypadku</w:t>
      </w:r>
      <w:r w:rsidRPr="00306E12">
        <w:rPr>
          <w:spacing w:val="-10"/>
          <w:sz w:val="20"/>
          <w:szCs w:val="20"/>
        </w:rPr>
        <w:t xml:space="preserve"> </w:t>
      </w:r>
      <w:r w:rsidRPr="00306E12">
        <w:rPr>
          <w:sz w:val="20"/>
          <w:szCs w:val="20"/>
        </w:rPr>
        <w:t>stosowania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płyt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LPD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o różnych konstrukcjach korelację należy ustalić dla każdego typu urządzenia.</w:t>
      </w:r>
      <w:r w:rsidRPr="00306E12">
        <w:rPr>
          <w:spacing w:val="-2"/>
          <w:sz w:val="20"/>
          <w:szCs w:val="20"/>
        </w:rPr>
        <w:t xml:space="preserve"> </w:t>
      </w:r>
      <w:r w:rsidRPr="00306E12">
        <w:rPr>
          <w:sz w:val="20"/>
          <w:szCs w:val="20"/>
        </w:rPr>
        <w:t>Metodą referencyjną jest metoda obciążeń płytowych wg załącznika Z1.</w:t>
      </w:r>
    </w:p>
    <w:p w14:paraId="113BC05F" w14:textId="1D0CC630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19"/>
        </w:tabs>
        <w:kinsoku w:val="0"/>
        <w:overflowPunct w:val="0"/>
        <w:adjustRightInd w:val="0"/>
        <w:spacing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>W przypadku stosowania płyty LPD należy uwzględnić właściwe dla tej metody ograniczenia w zakresie jej stosowalności. Metody tej nie należy jednak wykorzystywać do badań odbiorowych warstwy.</w:t>
      </w:r>
    </w:p>
    <w:p w14:paraId="65F00082" w14:textId="2D252CF7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19"/>
        </w:tabs>
        <w:kinsoku w:val="0"/>
        <w:overflowPunct w:val="0"/>
        <w:adjustRightInd w:val="0"/>
        <w:ind w:left="1086" w:right="385" w:hanging="802"/>
        <w:rPr>
          <w:spacing w:val="-2"/>
          <w:w w:val="95"/>
          <w:sz w:val="20"/>
          <w:szCs w:val="20"/>
        </w:rPr>
      </w:pPr>
      <w:r w:rsidRPr="00306E12">
        <w:rPr>
          <w:w w:val="95"/>
          <w:sz w:val="20"/>
          <w:szCs w:val="20"/>
        </w:rPr>
        <w:t>Wykonawca</w:t>
      </w:r>
      <w:r w:rsidRPr="00306E12">
        <w:rPr>
          <w:spacing w:val="27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zobowiązany</w:t>
      </w:r>
      <w:r w:rsidRPr="00306E12">
        <w:rPr>
          <w:spacing w:val="2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jest</w:t>
      </w:r>
      <w:r w:rsidRPr="00306E12">
        <w:rPr>
          <w:spacing w:val="2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zapewniać</w:t>
      </w:r>
      <w:r w:rsidRPr="00306E12">
        <w:rPr>
          <w:spacing w:val="24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laboratorium</w:t>
      </w:r>
      <w:r w:rsidRPr="00306E12">
        <w:rPr>
          <w:spacing w:val="3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Inżyniera</w:t>
      </w:r>
      <w:r w:rsidR="00306E12" w:rsidRPr="00306E12">
        <w:rPr>
          <w:w w:val="95"/>
          <w:sz w:val="20"/>
          <w:szCs w:val="20"/>
        </w:rPr>
        <w:t xml:space="preserve"> Kontraktu</w:t>
      </w:r>
      <w:r w:rsidRPr="00306E12">
        <w:rPr>
          <w:w w:val="95"/>
          <w:sz w:val="20"/>
          <w:szCs w:val="20"/>
        </w:rPr>
        <w:t>/</w:t>
      </w:r>
      <w:r w:rsidRPr="00306E12">
        <w:rPr>
          <w:spacing w:val="29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Inspektora</w:t>
      </w:r>
      <w:r w:rsidRPr="00306E12">
        <w:rPr>
          <w:spacing w:val="30"/>
          <w:sz w:val="20"/>
          <w:szCs w:val="20"/>
        </w:rPr>
        <w:t xml:space="preserve"> </w:t>
      </w:r>
      <w:r w:rsidRPr="00306E12">
        <w:rPr>
          <w:spacing w:val="-2"/>
          <w:w w:val="95"/>
          <w:sz w:val="20"/>
          <w:szCs w:val="20"/>
        </w:rPr>
        <w:t>Nadzoru</w:t>
      </w:r>
      <w:r w:rsidRPr="00306E12">
        <w:rPr>
          <w:sz w:val="20"/>
          <w:szCs w:val="20"/>
        </w:rPr>
        <w:t>/Zamawiającego na swój koszt pojazdy ciężarowe stanowiące przeciwwagę do oznaczania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modułu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odkształcenia</w:t>
      </w:r>
      <w:r w:rsidRPr="00306E12">
        <w:rPr>
          <w:spacing w:val="-17"/>
          <w:sz w:val="20"/>
          <w:szCs w:val="20"/>
        </w:rPr>
        <w:t xml:space="preserve"> </w:t>
      </w:r>
      <w:r w:rsidRPr="00306E12">
        <w:rPr>
          <w:sz w:val="20"/>
          <w:szCs w:val="20"/>
        </w:rPr>
        <w:t>i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badania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nośności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przez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obciążenie</w:t>
      </w:r>
      <w:r w:rsidRPr="00306E12">
        <w:rPr>
          <w:spacing w:val="-16"/>
          <w:sz w:val="20"/>
          <w:szCs w:val="20"/>
        </w:rPr>
        <w:t xml:space="preserve"> </w:t>
      </w:r>
      <w:r w:rsidRPr="00306E12">
        <w:rPr>
          <w:sz w:val="20"/>
          <w:szCs w:val="20"/>
        </w:rPr>
        <w:t>płyta</w:t>
      </w:r>
      <w:r w:rsidRPr="00306E12">
        <w:rPr>
          <w:spacing w:val="-16"/>
          <w:sz w:val="20"/>
          <w:szCs w:val="20"/>
        </w:rPr>
        <w:t xml:space="preserve"> </w:t>
      </w:r>
      <w:r w:rsidRPr="00306E12">
        <w:rPr>
          <w:sz w:val="20"/>
          <w:szCs w:val="20"/>
        </w:rPr>
        <w:t>statyczną (badanie aparatem VSS) w miejscu i terminie wyznaczonym przez Inżyniera</w:t>
      </w:r>
      <w:r w:rsidR="00306E12">
        <w:rPr>
          <w:sz w:val="20"/>
          <w:szCs w:val="20"/>
        </w:rPr>
        <w:t xml:space="preserve"> Kontraktu</w:t>
      </w:r>
      <w:r w:rsidRPr="00306E12">
        <w:rPr>
          <w:sz w:val="20"/>
          <w:szCs w:val="20"/>
        </w:rPr>
        <w:t>/ Inspektora Nadzoru /Zamawiającego.</w:t>
      </w:r>
    </w:p>
    <w:p w14:paraId="7A1B9DE8" w14:textId="77777777" w:rsidR="0030733E" w:rsidRDefault="0030733E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  <w:bookmarkStart w:id="70" w:name="_bookmark45"/>
      <w:bookmarkEnd w:id="70"/>
    </w:p>
    <w:p w14:paraId="1D7F8B23" w14:textId="622A2527" w:rsidR="0030733E" w:rsidRPr="0030733E" w:rsidRDefault="00CB3413" w:rsidP="00306E12">
      <w:pPr>
        <w:tabs>
          <w:tab w:val="left" w:pos="1134"/>
        </w:tabs>
        <w:kinsoku w:val="0"/>
        <w:overflowPunct w:val="0"/>
        <w:adjustRightInd w:val="0"/>
        <w:spacing w:before="82"/>
        <w:ind w:left="284"/>
        <w:rPr>
          <w:color w:val="000000"/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6.6</w:t>
      </w:r>
      <w:r w:rsidR="0030733E" w:rsidRPr="0030733E">
        <w:rPr>
          <w:spacing w:val="-2"/>
          <w:sz w:val="20"/>
          <w:szCs w:val="20"/>
        </w:rPr>
        <w:t>.5</w:t>
      </w:r>
      <w:r w:rsidR="0030733E" w:rsidRPr="0030733E">
        <w:rPr>
          <w:spacing w:val="-2"/>
          <w:sz w:val="20"/>
          <w:szCs w:val="20"/>
        </w:rPr>
        <w:tab/>
      </w:r>
      <w:r w:rsidR="0030733E" w:rsidRPr="0030733E">
        <w:rPr>
          <w:sz w:val="20"/>
          <w:szCs w:val="20"/>
        </w:rPr>
        <w:t>Właściwości</w:t>
      </w:r>
      <w:r w:rsidR="0030733E" w:rsidRPr="0030733E">
        <w:rPr>
          <w:spacing w:val="-13"/>
          <w:sz w:val="20"/>
          <w:szCs w:val="20"/>
        </w:rPr>
        <w:t xml:space="preserve"> </w:t>
      </w:r>
      <w:r w:rsidR="0030733E" w:rsidRPr="0030733E">
        <w:rPr>
          <w:spacing w:val="-2"/>
          <w:sz w:val="20"/>
          <w:szCs w:val="20"/>
        </w:rPr>
        <w:t>kruszywa</w:t>
      </w:r>
    </w:p>
    <w:p w14:paraId="41099010" w14:textId="7C69C788" w:rsidR="0030733E" w:rsidRDefault="0030733E" w:rsidP="00306E12">
      <w:pPr>
        <w:pStyle w:val="Tekstpodstawowy"/>
        <w:kinsoku w:val="0"/>
        <w:overflowPunct w:val="0"/>
        <w:spacing w:before="117" w:line="276" w:lineRule="auto"/>
        <w:ind w:left="1134" w:right="380"/>
      </w:pPr>
      <w:r>
        <w:t>Właściwości</w:t>
      </w:r>
      <w:r>
        <w:rPr>
          <w:spacing w:val="-14"/>
        </w:rPr>
        <w:t xml:space="preserve"> </w:t>
      </w:r>
      <w:r>
        <w:t>mieszanki</w:t>
      </w:r>
      <w:r>
        <w:rPr>
          <w:spacing w:val="-14"/>
        </w:rPr>
        <w:t xml:space="preserve"> </w:t>
      </w:r>
      <w:r>
        <w:t>kruszywa</w:t>
      </w:r>
      <w:r>
        <w:rPr>
          <w:spacing w:val="-14"/>
        </w:rPr>
        <w:t xml:space="preserve"> </w:t>
      </w:r>
      <w:r>
        <w:t>inne</w:t>
      </w:r>
      <w:r>
        <w:rPr>
          <w:spacing w:val="-17"/>
        </w:rPr>
        <w:t xml:space="preserve"> </w:t>
      </w:r>
      <w:r>
        <w:t>niż</w:t>
      </w:r>
      <w:r>
        <w:rPr>
          <w:spacing w:val="-16"/>
        </w:rPr>
        <w:t xml:space="preserve"> </w:t>
      </w:r>
      <w:r>
        <w:t>uziarnienie</w:t>
      </w:r>
      <w:r>
        <w:rPr>
          <w:spacing w:val="-17"/>
        </w:rPr>
        <w:t xml:space="preserve"> </w:t>
      </w:r>
      <w:r>
        <w:t>powinny</w:t>
      </w:r>
      <w:r>
        <w:rPr>
          <w:spacing w:val="-16"/>
        </w:rPr>
        <w:t xml:space="preserve"> </w:t>
      </w:r>
      <w:r>
        <w:t>być</w:t>
      </w:r>
      <w:r>
        <w:rPr>
          <w:spacing w:val="-15"/>
        </w:rPr>
        <w:t xml:space="preserve"> </w:t>
      </w:r>
      <w:r>
        <w:t>badane</w:t>
      </w:r>
      <w:r>
        <w:rPr>
          <w:spacing w:val="-15"/>
        </w:rPr>
        <w:t xml:space="preserve"> </w:t>
      </w:r>
      <w:r>
        <w:t>okresowe</w:t>
      </w:r>
      <w:r>
        <w:rPr>
          <w:spacing w:val="-15"/>
        </w:rPr>
        <w:t xml:space="preserve"> </w:t>
      </w:r>
      <w:r>
        <w:t>na polecenie</w:t>
      </w:r>
      <w:r>
        <w:rPr>
          <w:spacing w:val="-4"/>
        </w:rPr>
        <w:t xml:space="preserve"> </w:t>
      </w:r>
      <w:r>
        <w:t>Inżyniera</w:t>
      </w:r>
      <w:r w:rsidR="00306E12">
        <w:t xml:space="preserve"> Kontraktu</w:t>
      </w:r>
      <w:r>
        <w:t>/</w:t>
      </w:r>
      <w:r>
        <w:rPr>
          <w:spacing w:val="-3"/>
        </w:rPr>
        <w:t xml:space="preserve"> </w:t>
      </w:r>
      <w:r>
        <w:t>Inspektora</w:t>
      </w:r>
      <w:r>
        <w:rPr>
          <w:spacing w:val="-4"/>
        </w:rPr>
        <w:t xml:space="preserve"> </w:t>
      </w:r>
      <w:r>
        <w:t>Nadzoru</w:t>
      </w:r>
      <w:r>
        <w:rPr>
          <w:spacing w:val="-5"/>
        </w:rPr>
        <w:t xml:space="preserve"> </w:t>
      </w:r>
      <w:r>
        <w:t>/Zamawiającego</w:t>
      </w:r>
      <w:r>
        <w:rPr>
          <w:spacing w:val="-1"/>
        </w:rPr>
        <w:t xml:space="preserve"> </w:t>
      </w:r>
      <w:r>
        <w:t>oraz</w:t>
      </w:r>
      <w:r>
        <w:rPr>
          <w:spacing w:val="-5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razie</w:t>
      </w:r>
      <w:r>
        <w:rPr>
          <w:spacing w:val="-7"/>
        </w:rPr>
        <w:t xml:space="preserve"> </w:t>
      </w:r>
      <w:r>
        <w:t>wątpliwości</w:t>
      </w:r>
      <w:r>
        <w:rPr>
          <w:spacing w:val="-3"/>
        </w:rPr>
        <w:t xml:space="preserve"> </w:t>
      </w:r>
      <w:r>
        <w:t>co do jakości mieszanki. Próbki do badań powinny być pobierane losowo w obecności Inżyniera</w:t>
      </w:r>
      <w:r w:rsidR="00306E12">
        <w:t xml:space="preserve"> Kontraktu</w:t>
      </w:r>
      <w:r>
        <w:t>/ Inspektora Nadzoru /Zamawiającego.</w:t>
      </w:r>
    </w:p>
    <w:p w14:paraId="79437FF0" w14:textId="5631C609" w:rsidR="00CB3413" w:rsidRDefault="00CB3413" w:rsidP="00CB3413">
      <w:pPr>
        <w:pStyle w:val="Akapitzlist"/>
        <w:numPr>
          <w:ilvl w:val="1"/>
          <w:numId w:val="21"/>
        </w:numPr>
        <w:tabs>
          <w:tab w:val="left" w:pos="1276"/>
        </w:tabs>
        <w:kinsoku w:val="0"/>
        <w:overflowPunct w:val="0"/>
        <w:adjustRightInd w:val="0"/>
        <w:spacing w:before="100"/>
        <w:rPr>
          <w:b/>
          <w:bCs/>
          <w:spacing w:val="-2"/>
        </w:rPr>
      </w:pPr>
      <w:r>
        <w:rPr>
          <w:b/>
          <w:bCs/>
          <w:spacing w:val="-2"/>
        </w:rPr>
        <w:t xml:space="preserve">Wymagania dotyczące cech geometrycznych podbudowy </w:t>
      </w:r>
    </w:p>
    <w:p w14:paraId="59F448B2" w14:textId="77777777" w:rsidR="00CB3413" w:rsidRDefault="00CB3413" w:rsidP="00CB3413">
      <w:pPr>
        <w:pStyle w:val="Tekstpodstawowy"/>
        <w:kinsoku w:val="0"/>
        <w:overflowPunct w:val="0"/>
        <w:spacing w:before="1"/>
        <w:ind w:left="276"/>
        <w:rPr>
          <w:b/>
          <w:bCs/>
        </w:rPr>
      </w:pPr>
    </w:p>
    <w:p w14:paraId="2918A316" w14:textId="3AE48F86" w:rsidR="00CB3413" w:rsidRDefault="00CB3413" w:rsidP="00CB3413">
      <w:pPr>
        <w:pStyle w:val="Tekstpodstawowy"/>
        <w:kinsoku w:val="0"/>
        <w:overflowPunct w:val="0"/>
        <w:spacing w:before="1"/>
        <w:ind w:left="276"/>
        <w:rPr>
          <w:spacing w:val="-2"/>
        </w:rPr>
      </w:pPr>
      <w:r>
        <w:rPr>
          <w:b/>
          <w:bCs/>
        </w:rPr>
        <w:t>Tablica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 xml:space="preserve">8 </w:t>
      </w:r>
      <w:r>
        <w:rPr>
          <w:b/>
          <w:bCs/>
          <w:spacing w:val="-3"/>
        </w:rPr>
        <w:t xml:space="preserve"> </w:t>
      </w:r>
      <w:r>
        <w:t>Częstotliwość</w:t>
      </w:r>
      <w:r>
        <w:rPr>
          <w:spacing w:val="-5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zakres</w:t>
      </w:r>
      <w:r>
        <w:rPr>
          <w:spacing w:val="-7"/>
        </w:rPr>
        <w:t xml:space="preserve"> </w:t>
      </w:r>
      <w:r>
        <w:t>pomiarów</w:t>
      </w:r>
      <w:r>
        <w:rPr>
          <w:spacing w:val="-6"/>
        </w:rPr>
        <w:t xml:space="preserve"> </w:t>
      </w:r>
      <w:r>
        <w:t>wykonanej</w:t>
      </w:r>
      <w:r>
        <w:rPr>
          <w:spacing w:val="-5"/>
        </w:rPr>
        <w:t xml:space="preserve"> </w:t>
      </w:r>
      <w:r>
        <w:t>podbudowy</w:t>
      </w:r>
      <w:r>
        <w:rPr>
          <w:spacing w:val="-1"/>
        </w:rPr>
        <w:t xml:space="preserve"> </w:t>
      </w:r>
      <w:r>
        <w:t>pomocniczej</w:t>
      </w:r>
      <w:r>
        <w:rPr>
          <w:spacing w:val="-5"/>
        </w:rPr>
        <w:t xml:space="preserve"> </w:t>
      </w:r>
      <w:r>
        <w:t xml:space="preserve">i </w:t>
      </w:r>
      <w:r>
        <w:rPr>
          <w:spacing w:val="-2"/>
        </w:rPr>
        <w:t>zasadniczej</w:t>
      </w:r>
    </w:p>
    <w:tbl>
      <w:tblPr>
        <w:tblW w:w="0" w:type="auto"/>
        <w:tblInd w:w="38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38"/>
        <w:gridCol w:w="2899"/>
        <w:gridCol w:w="5386"/>
      </w:tblGrid>
      <w:tr w:rsidR="00CB3413" w14:paraId="05922C77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31355A23" w14:textId="77777777" w:rsidR="00CB3413" w:rsidRDefault="00CB3413" w:rsidP="00635C5C">
            <w:pPr>
              <w:pStyle w:val="TableParagraph"/>
              <w:kinsoku w:val="0"/>
              <w:overflowPunct w:val="0"/>
              <w:spacing w:before="123"/>
              <w:ind w:left="158" w:right="13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Lp.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66CFADB4" w14:textId="77777777" w:rsidR="00CB3413" w:rsidRDefault="00CB3413" w:rsidP="00635C5C">
            <w:pPr>
              <w:pStyle w:val="TableParagraph"/>
              <w:kinsoku w:val="0"/>
              <w:overflowPunct w:val="0"/>
              <w:spacing w:line="240" w:lineRule="atLeast"/>
              <w:ind w:left="960" w:hanging="788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Wyszczególnienie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badań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i </w:t>
            </w:r>
            <w:r>
              <w:rPr>
                <w:spacing w:val="-2"/>
                <w:sz w:val="20"/>
                <w:szCs w:val="20"/>
              </w:rPr>
              <w:t>pomiarów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4847CD0C" w14:textId="77777777" w:rsidR="00CB3413" w:rsidRDefault="00CB3413" w:rsidP="00635C5C">
            <w:pPr>
              <w:pStyle w:val="TableParagraph"/>
              <w:kinsoku w:val="0"/>
              <w:overflowPunct w:val="0"/>
              <w:spacing w:before="123"/>
              <w:ind w:left="968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Minimalna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częstotliwość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pomiarów</w:t>
            </w:r>
          </w:p>
        </w:tc>
      </w:tr>
      <w:tr w:rsidR="00CB3413" w14:paraId="544234A5" w14:textId="77777777" w:rsidTr="00635C5C">
        <w:trPr>
          <w:trHeight w:val="243"/>
        </w:trPr>
        <w:tc>
          <w:tcPr>
            <w:tcW w:w="638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0824F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899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3E991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Szerokość</w:t>
            </w:r>
          </w:p>
        </w:tc>
        <w:tc>
          <w:tcPr>
            <w:tcW w:w="5386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4237C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17394DB8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A8DAA" w14:textId="77777777" w:rsidR="00CB3413" w:rsidRDefault="00CB3413" w:rsidP="00635C5C">
            <w:pPr>
              <w:pStyle w:val="TableParagraph"/>
              <w:kinsoku w:val="0"/>
              <w:overflowPunct w:val="0"/>
              <w:spacing w:before="2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95F90" w14:textId="77777777" w:rsidR="00CB3413" w:rsidRDefault="00CB3413" w:rsidP="00635C5C">
            <w:pPr>
              <w:pStyle w:val="TableParagraph"/>
              <w:kinsoku w:val="0"/>
              <w:overflowPunct w:val="0"/>
              <w:spacing w:before="2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Równość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podłużna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408FB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70" w:right="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sposób ciągły na każdym pasie ruchu łatą długości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4m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lub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metodą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równoważną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(planografem)</w:t>
            </w:r>
          </w:p>
        </w:tc>
      </w:tr>
      <w:tr w:rsidR="00CB3413" w14:paraId="2403F66F" w14:textId="77777777" w:rsidTr="00635C5C">
        <w:trPr>
          <w:trHeight w:val="244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738BB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809D7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Równość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poprzeczna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9E67E1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km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łatą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długości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2m</w:t>
            </w:r>
          </w:p>
        </w:tc>
      </w:tr>
      <w:tr w:rsidR="00CB3413" w14:paraId="3F301345" w14:textId="77777777" w:rsidTr="00635C5C">
        <w:trPr>
          <w:trHeight w:val="241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1D60B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D360C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69"/>
              <w:rPr>
                <w:spacing w:val="-2"/>
                <w:position w:val="7"/>
                <w:sz w:val="13"/>
                <w:szCs w:val="13"/>
              </w:rPr>
            </w:pPr>
            <w:r>
              <w:rPr>
                <w:sz w:val="20"/>
                <w:szCs w:val="20"/>
              </w:rPr>
              <w:t>Spadki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poprzeczne*</w:t>
            </w:r>
            <w:r>
              <w:rPr>
                <w:spacing w:val="-2"/>
                <w:position w:val="7"/>
                <w:sz w:val="13"/>
                <w:szCs w:val="13"/>
              </w:rPr>
              <w:t>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1F19DD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5F5BE214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00BB1" w14:textId="77777777" w:rsidR="00CB3413" w:rsidRDefault="00CB3413" w:rsidP="00635C5C">
            <w:pPr>
              <w:pStyle w:val="TableParagraph"/>
              <w:kinsoku w:val="0"/>
              <w:overflowPunct w:val="0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AD6609" w14:textId="77777777" w:rsidR="00CB3413" w:rsidRDefault="00CB3413" w:rsidP="00635C5C">
            <w:pPr>
              <w:pStyle w:val="TableParagraph"/>
              <w:kinsoku w:val="0"/>
              <w:overflowPunct w:val="0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Rzędne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wysokościowe**)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02DD9" w14:textId="77777777" w:rsidR="00CB3413" w:rsidRDefault="00CB3413" w:rsidP="00635C5C">
            <w:pPr>
              <w:pStyle w:val="TableParagraph"/>
              <w:kinsoku w:val="0"/>
              <w:overflowPunct w:val="0"/>
              <w:spacing w:line="244" w:lineRule="exact"/>
              <w:ind w:left="70" w:right="9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dla każdej jezdni</w:t>
            </w:r>
            <w:r>
              <w:rPr>
                <w:spacing w:val="4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 20m na odcinkach prostych i co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10m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łukach;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w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osi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jezdni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jej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krawędziach</w:t>
            </w:r>
          </w:p>
        </w:tc>
      </w:tr>
      <w:tr w:rsidR="00CB3413" w14:paraId="7783F12C" w14:textId="77777777" w:rsidTr="00635C5C">
        <w:trPr>
          <w:trHeight w:val="485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D0A08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6BCE9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69" w:right="1"/>
              <w:rPr>
                <w:spacing w:val="-2"/>
                <w:position w:val="7"/>
                <w:sz w:val="13"/>
                <w:szCs w:val="13"/>
              </w:rPr>
            </w:pPr>
            <w:r>
              <w:rPr>
                <w:sz w:val="20"/>
                <w:szCs w:val="20"/>
              </w:rPr>
              <w:t>Ukształtowanie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osi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w </w:t>
            </w:r>
            <w:r>
              <w:rPr>
                <w:spacing w:val="-2"/>
                <w:sz w:val="20"/>
                <w:szCs w:val="20"/>
              </w:rPr>
              <w:t>planie*</w:t>
            </w:r>
            <w:r>
              <w:rPr>
                <w:spacing w:val="-2"/>
                <w:position w:val="7"/>
                <w:sz w:val="13"/>
                <w:szCs w:val="13"/>
              </w:rPr>
              <w:t>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9EE9F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0F388FFC" w14:textId="77777777" w:rsidTr="00635C5C">
        <w:trPr>
          <w:trHeight w:val="244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813A8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6D272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Grubość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44504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</w:tbl>
    <w:p w14:paraId="07F86EBF" w14:textId="77777777" w:rsidR="00CB3413" w:rsidRDefault="00CB3413" w:rsidP="00CB3413">
      <w:pPr>
        <w:pStyle w:val="Tekstpodstawowy"/>
        <w:kinsoku w:val="0"/>
        <w:overflowPunct w:val="0"/>
        <w:spacing w:before="124"/>
        <w:ind w:left="0" w:right="412"/>
        <w:rPr>
          <w:sz w:val="16"/>
          <w:szCs w:val="16"/>
        </w:rPr>
      </w:pPr>
      <w:r>
        <w:rPr>
          <w:sz w:val="16"/>
          <w:szCs w:val="16"/>
        </w:rPr>
        <w:t>*)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Dodatkowe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pomiary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spadków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poprzecznych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i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ukształtowania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osi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w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planie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należy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wykonać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w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punktach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głównych łuków poziomych.</w:t>
      </w:r>
    </w:p>
    <w:p w14:paraId="03E8072D" w14:textId="615E59C9" w:rsidR="00CB3413" w:rsidRPr="00CB3413" w:rsidRDefault="00CB3413" w:rsidP="00CB3413">
      <w:pPr>
        <w:pStyle w:val="Tekstpodstawowy"/>
        <w:kinsoku w:val="0"/>
        <w:overflowPunct w:val="0"/>
        <w:spacing w:before="120"/>
        <w:ind w:left="0"/>
        <w:rPr>
          <w:sz w:val="16"/>
          <w:szCs w:val="16"/>
        </w:rPr>
        <w:sectPr w:rsidR="00CB3413" w:rsidRPr="00CB3413">
          <w:pgSz w:w="11910" w:h="16840"/>
          <w:pgMar w:top="800" w:right="880" w:bottom="880" w:left="920" w:header="570" w:footer="697" w:gutter="0"/>
          <w:cols w:space="708"/>
          <w:noEndnote/>
        </w:sectPr>
      </w:pPr>
      <w:r>
        <w:rPr>
          <w:sz w:val="16"/>
          <w:szCs w:val="16"/>
        </w:rPr>
        <w:t>**)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Przed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przystąpieniem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do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robót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Wykonawca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przedstawi</w:t>
      </w:r>
      <w:r>
        <w:rPr>
          <w:spacing w:val="-8"/>
          <w:sz w:val="16"/>
          <w:szCs w:val="16"/>
        </w:rPr>
        <w:t xml:space="preserve"> </w:t>
      </w:r>
      <w:r>
        <w:rPr>
          <w:sz w:val="16"/>
          <w:szCs w:val="16"/>
        </w:rPr>
        <w:t>Inżynierowi/Inspektorowi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Nadzoru/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Zamawiającemu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do akceptacji propozycję miejsc pomiarowych</w:t>
      </w:r>
    </w:p>
    <w:p w14:paraId="63C1D5C5" w14:textId="77777777" w:rsidR="00BE6D78" w:rsidRDefault="00BE6D78" w:rsidP="00CB3413">
      <w:pPr>
        <w:ind w:right="629"/>
        <w:jc w:val="both"/>
        <w:rPr>
          <w:sz w:val="20"/>
          <w:szCs w:val="20"/>
        </w:rPr>
      </w:pPr>
    </w:p>
    <w:p w14:paraId="488B4991" w14:textId="59D46850" w:rsidR="00F075B7" w:rsidRDefault="00CB3413" w:rsidP="00FF70A3">
      <w:pPr>
        <w:pStyle w:val="Akapitzlist"/>
        <w:numPr>
          <w:ilvl w:val="1"/>
          <w:numId w:val="19"/>
        </w:numPr>
        <w:tabs>
          <w:tab w:val="left" w:pos="1276"/>
        </w:tabs>
        <w:spacing w:before="0" w:line="360" w:lineRule="auto"/>
        <w:ind w:right="628" w:hanging="573"/>
        <w:rPr>
          <w:b/>
          <w:sz w:val="20"/>
        </w:rPr>
      </w:pPr>
      <w:r>
        <w:rPr>
          <w:b/>
          <w:sz w:val="20"/>
        </w:rPr>
        <w:t xml:space="preserve">Dopuszczalne tolerancje dotyczące cech geometrycznych </w:t>
      </w:r>
      <w:r w:rsidR="00994764">
        <w:rPr>
          <w:b/>
          <w:sz w:val="20"/>
        </w:rPr>
        <w:t xml:space="preserve"> </w:t>
      </w:r>
      <w:r w:rsidR="00400A93">
        <w:rPr>
          <w:b/>
          <w:sz w:val="20"/>
        </w:rPr>
        <w:t xml:space="preserve"> </w:t>
      </w:r>
    </w:p>
    <w:p w14:paraId="71CAA519" w14:textId="66305966" w:rsidR="00CB3413" w:rsidRPr="00CB3413" w:rsidRDefault="00CB3413" w:rsidP="00FF70A3">
      <w:pPr>
        <w:pStyle w:val="Tekstpodstawowy"/>
        <w:kinsoku w:val="0"/>
        <w:overflowPunct w:val="0"/>
        <w:ind w:left="142" w:right="329" w:firstLine="142"/>
      </w:pPr>
      <w:r w:rsidRPr="00CB3413">
        <w:rPr>
          <w:bCs/>
        </w:rPr>
        <w:t>Tablica</w:t>
      </w:r>
      <w:r w:rsidRPr="00CB3413">
        <w:rPr>
          <w:bCs/>
          <w:spacing w:val="-6"/>
        </w:rPr>
        <w:t xml:space="preserve"> </w:t>
      </w:r>
      <w:r w:rsidRPr="00CB3413">
        <w:rPr>
          <w:bCs/>
        </w:rPr>
        <w:t>9</w:t>
      </w:r>
      <w:r w:rsidRPr="00CB3413">
        <w:t>.</w:t>
      </w:r>
      <w:r w:rsidRPr="00CB3413">
        <w:rPr>
          <w:spacing w:val="-8"/>
        </w:rPr>
        <w:t xml:space="preserve"> </w:t>
      </w:r>
      <w:r w:rsidRPr="00CB3413">
        <w:t>Dopuszczalne</w:t>
      </w:r>
      <w:r w:rsidRPr="00CB3413">
        <w:rPr>
          <w:spacing w:val="-8"/>
        </w:rPr>
        <w:t xml:space="preserve"> </w:t>
      </w:r>
      <w:r w:rsidRPr="00CB3413">
        <w:t>tolerancje</w:t>
      </w:r>
      <w:r w:rsidRPr="00CB3413">
        <w:rPr>
          <w:spacing w:val="-7"/>
        </w:rPr>
        <w:t xml:space="preserve"> </w:t>
      </w:r>
      <w:r w:rsidRPr="00CB3413">
        <w:t>dla</w:t>
      </w:r>
      <w:r w:rsidRPr="00CB3413">
        <w:rPr>
          <w:spacing w:val="-7"/>
        </w:rPr>
        <w:t xml:space="preserve"> </w:t>
      </w:r>
      <w:r w:rsidRPr="00CB3413">
        <w:t>wymaganych</w:t>
      </w:r>
      <w:r w:rsidRPr="00CB3413">
        <w:rPr>
          <w:spacing w:val="-7"/>
        </w:rPr>
        <w:t xml:space="preserve"> </w:t>
      </w:r>
      <w:r w:rsidRPr="00CB3413">
        <w:t>cech</w:t>
      </w:r>
      <w:r w:rsidRPr="00CB3413">
        <w:rPr>
          <w:spacing w:val="-7"/>
        </w:rPr>
        <w:t xml:space="preserve"> </w:t>
      </w:r>
      <w:r w:rsidRPr="00CB3413">
        <w:t>geometrycznych</w:t>
      </w:r>
      <w:r w:rsidRPr="00CB3413">
        <w:rPr>
          <w:spacing w:val="-7"/>
        </w:rPr>
        <w:t xml:space="preserve"> </w:t>
      </w:r>
      <w:r w:rsidRPr="00CB3413">
        <w:t>podbudowy zasadniczej i pomocniczej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005"/>
        <w:gridCol w:w="5386"/>
      </w:tblGrid>
      <w:tr w:rsidR="00CB3413" w14:paraId="72ADADAA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CB5AF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Lp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2A8F4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Cecha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mierzona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88331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Tolerancja</w:t>
            </w:r>
          </w:p>
        </w:tc>
      </w:tr>
      <w:tr w:rsidR="00CB3413" w14:paraId="61D9BA62" w14:textId="77777777" w:rsidTr="00635C5C">
        <w:trPr>
          <w:trHeight w:val="875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C3BD0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F4128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Szerokość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warstwy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33D8C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242" w:lineRule="auto"/>
              <w:ind w:left="1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Tolerancja dla pojedynczego wyniku +10 cm, -5 cm od szerokości projektowanej.</w:t>
            </w:r>
          </w:p>
          <w:p w14:paraId="7CCD0F87" w14:textId="77777777" w:rsidR="00CB3413" w:rsidRDefault="00CB3413" w:rsidP="00635C5C">
            <w:pPr>
              <w:pStyle w:val="TableParagraph"/>
              <w:kinsoku w:val="0"/>
              <w:overflowPunct w:val="0"/>
              <w:spacing w:line="218" w:lineRule="exact"/>
              <w:ind w:left="1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Dla wartości średniej elementu podlegającego odbiorowi od 0,0 do +10,0 cm.</w:t>
            </w:r>
          </w:p>
        </w:tc>
      </w:tr>
      <w:tr w:rsidR="00CB3413" w14:paraId="7DEB1853" w14:textId="77777777" w:rsidTr="00635C5C">
        <w:trPr>
          <w:trHeight w:val="872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023AE" w14:textId="77777777" w:rsidR="00CB3413" w:rsidRDefault="00CB3413" w:rsidP="00635C5C">
            <w:pPr>
              <w:pStyle w:val="TableParagraph"/>
              <w:kinsoku w:val="0"/>
              <w:overflowPunct w:val="0"/>
              <w:spacing w:line="21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5C17F" w14:textId="77777777" w:rsidR="00CB3413" w:rsidRDefault="00CB3413" w:rsidP="00635C5C">
            <w:pPr>
              <w:pStyle w:val="TableParagraph"/>
              <w:kinsoku w:val="0"/>
              <w:overflowPunct w:val="0"/>
              <w:spacing w:line="21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Równość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podłużna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D0591" w14:textId="77777777" w:rsidR="00CB3413" w:rsidRDefault="00CB3413" w:rsidP="00635C5C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kinsoku w:val="0"/>
              <w:overflowPunct w:val="0"/>
              <w:ind w:left="108" w:right="9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Zgodnie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z</w:t>
            </w:r>
            <w:r>
              <w:rPr>
                <w:sz w:val="18"/>
                <w:szCs w:val="18"/>
              </w:rPr>
              <w:tab/>
            </w: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nr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do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rozporządzenia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 xml:space="preserve">Ministra </w:t>
            </w:r>
            <w:r>
              <w:rPr>
                <w:sz w:val="18"/>
                <w:szCs w:val="18"/>
              </w:rPr>
              <w:t>Infrastruktury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dnia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sierpnia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2019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(Dz.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U.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poz.</w:t>
            </w:r>
            <w:r>
              <w:rPr>
                <w:spacing w:val="-15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1643)</w:t>
            </w:r>
          </w:p>
          <w:p w14:paraId="1C9B831D" w14:textId="77777777" w:rsidR="00CB3413" w:rsidRDefault="00CB3413" w:rsidP="00635C5C">
            <w:pPr>
              <w:pStyle w:val="TableParagraph"/>
              <w:kinsoku w:val="0"/>
              <w:overflowPunct w:val="0"/>
              <w:spacing w:line="21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  <w:p w14:paraId="1501B78B" w14:textId="77777777" w:rsidR="00CB3413" w:rsidRDefault="00CB3413" w:rsidP="00635C5C">
            <w:pPr>
              <w:pStyle w:val="TableParagraph"/>
              <w:kinsoku w:val="0"/>
              <w:overflowPunct w:val="0"/>
              <w:spacing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±15mm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</w:t>
            </w:r>
          </w:p>
        </w:tc>
      </w:tr>
      <w:tr w:rsidR="00CB3413" w14:paraId="6E4865F3" w14:textId="77777777" w:rsidTr="00635C5C">
        <w:trPr>
          <w:trHeight w:val="87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11745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69A4C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Równość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poprzeczna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9FC20" w14:textId="77777777" w:rsidR="00CB3413" w:rsidRDefault="00CB3413" w:rsidP="00635C5C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kinsoku w:val="0"/>
              <w:overflowPunct w:val="0"/>
              <w:spacing w:before="1"/>
              <w:ind w:left="108" w:right="94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Zgodnie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z</w:t>
            </w:r>
            <w:r>
              <w:rPr>
                <w:sz w:val="18"/>
                <w:szCs w:val="18"/>
              </w:rPr>
              <w:tab/>
            </w: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nr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do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rozporządzenia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Ministra Infrastruktury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dnia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sierpnia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2019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r.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(Dz.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U.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poz.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1643)</w:t>
            </w:r>
          </w:p>
          <w:p w14:paraId="7E5A1909" w14:textId="77777777" w:rsidR="00CB3413" w:rsidRDefault="00CB3413" w:rsidP="00635C5C">
            <w:pPr>
              <w:pStyle w:val="TableParagraph"/>
              <w:kinsoku w:val="0"/>
              <w:overflowPunct w:val="0"/>
              <w:spacing w:line="218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  <w:p w14:paraId="617F5E10" w14:textId="77777777" w:rsidR="00CB3413" w:rsidRDefault="00CB3413" w:rsidP="00635C5C">
            <w:pPr>
              <w:pStyle w:val="TableParagraph"/>
              <w:kinsoku w:val="0"/>
              <w:overflowPunct w:val="0"/>
              <w:spacing w:line="19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±15mm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</w:t>
            </w:r>
          </w:p>
        </w:tc>
      </w:tr>
      <w:tr w:rsidR="00CB3413" w14:paraId="71C5AE4B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C08D2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B4FB5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Spadki</w:t>
            </w:r>
            <w:r>
              <w:rPr>
                <w:spacing w:val="-2"/>
                <w:sz w:val="18"/>
                <w:szCs w:val="18"/>
              </w:rPr>
              <w:t xml:space="preserve"> poprzeczne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DB06A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±0,5%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pomocnicza/zasadnicza</w:t>
            </w:r>
          </w:p>
        </w:tc>
      </w:tr>
      <w:tr w:rsidR="00CB3413" w14:paraId="73CEAAF7" w14:textId="77777777" w:rsidTr="00635C5C">
        <w:trPr>
          <w:trHeight w:val="43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C60A4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454EA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Rzędne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wysokościowe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A469D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21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-2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/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+1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pomocnicza</w:t>
            </w:r>
          </w:p>
          <w:p w14:paraId="4703B1F4" w14:textId="77777777" w:rsidR="00CB3413" w:rsidRDefault="00CB3413" w:rsidP="00635C5C">
            <w:pPr>
              <w:pStyle w:val="TableParagraph"/>
              <w:kinsoku w:val="0"/>
              <w:overflowPunct w:val="0"/>
              <w:spacing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-1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/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+0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 –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zasadnicza</w:t>
            </w:r>
          </w:p>
        </w:tc>
      </w:tr>
      <w:tr w:rsidR="00CB3413" w14:paraId="28248263" w14:textId="77777777" w:rsidTr="00635C5C">
        <w:trPr>
          <w:trHeight w:val="220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1B0F4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E57C8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Ukształtowanie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osi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planie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A7702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±5cm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pomocnicza/zasadnicza</w:t>
            </w:r>
          </w:p>
        </w:tc>
      </w:tr>
      <w:tr w:rsidR="00CB3413" w14:paraId="766618E6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AD0C8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840B5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Grubość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warstwy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70E22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±10%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pomocnicza/zasadnicza</w:t>
            </w:r>
          </w:p>
        </w:tc>
      </w:tr>
    </w:tbl>
    <w:p w14:paraId="45D62BA3" w14:textId="77777777" w:rsidR="00CB3413" w:rsidRPr="00B2746B" w:rsidRDefault="00CB3413" w:rsidP="00B2746B">
      <w:pPr>
        <w:rPr>
          <w:sz w:val="20"/>
          <w:szCs w:val="20"/>
        </w:rPr>
        <w:sectPr w:rsidR="00CB3413" w:rsidRPr="00B2746B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5D37E437" w14:textId="77777777" w:rsidR="00994764" w:rsidRPr="00994764" w:rsidRDefault="00994764" w:rsidP="00B2746B">
      <w:pPr>
        <w:tabs>
          <w:tab w:val="left" w:pos="1134"/>
        </w:tabs>
        <w:spacing w:line="360" w:lineRule="auto"/>
        <w:ind w:right="628"/>
        <w:rPr>
          <w:sz w:val="20"/>
        </w:rPr>
      </w:pPr>
    </w:p>
    <w:p w14:paraId="152147CA" w14:textId="4993D4F4" w:rsidR="00F075B7" w:rsidRDefault="00F075B7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1" w:name="_Toc119516005"/>
      <w:r>
        <w:t>OBMIAR ROBÓT</w:t>
      </w:r>
      <w:bookmarkEnd w:id="71"/>
    </w:p>
    <w:p w14:paraId="38CBCEA6" w14:textId="51D151A6" w:rsidR="00F075B7" w:rsidRDefault="00F075B7" w:rsidP="00FF70A3">
      <w:pPr>
        <w:pStyle w:val="Akapitzlist"/>
        <w:numPr>
          <w:ilvl w:val="1"/>
          <w:numId w:val="30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Szczegółowe zasady obmiaru robót </w:t>
      </w:r>
    </w:p>
    <w:p w14:paraId="6A0F9F46" w14:textId="1B85A8F2" w:rsidR="00F075B7" w:rsidRPr="00F075B7" w:rsidRDefault="00F075B7" w:rsidP="00FF70A3">
      <w:pPr>
        <w:spacing w:line="360" w:lineRule="auto"/>
        <w:ind w:left="284" w:right="629"/>
        <w:rPr>
          <w:sz w:val="20"/>
          <w:szCs w:val="20"/>
        </w:rPr>
      </w:pPr>
      <w:r w:rsidRPr="00F075B7">
        <w:rPr>
          <w:sz w:val="20"/>
          <w:szCs w:val="20"/>
        </w:rPr>
        <w:t xml:space="preserve">Szczegółowe zasady </w:t>
      </w:r>
      <w:r>
        <w:rPr>
          <w:sz w:val="20"/>
          <w:szCs w:val="20"/>
        </w:rPr>
        <w:t>obmiaru</w:t>
      </w:r>
      <w:r w:rsidRPr="00F075B7">
        <w:rPr>
          <w:sz w:val="20"/>
          <w:szCs w:val="20"/>
        </w:rPr>
        <w:t xml:space="preserve"> robót podano w SST D-M-00.00.00 „Wymagania ogólne” pkt </w:t>
      </w:r>
      <w:r>
        <w:rPr>
          <w:sz w:val="20"/>
          <w:szCs w:val="20"/>
        </w:rPr>
        <w:t>7</w:t>
      </w:r>
      <w:r w:rsidRPr="00F075B7">
        <w:rPr>
          <w:sz w:val="20"/>
          <w:szCs w:val="20"/>
        </w:rPr>
        <w:t>.</w:t>
      </w:r>
    </w:p>
    <w:p w14:paraId="1E9A7B6D" w14:textId="1DBB0E0F" w:rsidR="00F075B7" w:rsidRDefault="00F075B7" w:rsidP="00FF70A3">
      <w:pPr>
        <w:pStyle w:val="Akapitzlist"/>
        <w:numPr>
          <w:ilvl w:val="1"/>
          <w:numId w:val="30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Jednostka obmiarowa </w:t>
      </w:r>
    </w:p>
    <w:p w14:paraId="0E4BA2CC" w14:textId="341A9993" w:rsidR="00F075B7" w:rsidRPr="00AA1E29" w:rsidRDefault="00FF70A3" w:rsidP="00FF70A3">
      <w:pPr>
        <w:tabs>
          <w:tab w:val="left" w:pos="284"/>
        </w:tabs>
        <w:ind w:right="629"/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 w:rsidR="00F075B7" w:rsidRPr="00AA1E29">
        <w:rPr>
          <w:sz w:val="20"/>
          <w:szCs w:val="20"/>
        </w:rPr>
        <w:t xml:space="preserve">Jednostką </w:t>
      </w:r>
      <w:r w:rsidR="00AA1E29" w:rsidRPr="00AA1E29">
        <w:rPr>
          <w:sz w:val="20"/>
          <w:szCs w:val="20"/>
        </w:rPr>
        <w:t>obmiarową jest m</w:t>
      </w:r>
      <w:r w:rsidR="00AA1E29" w:rsidRPr="00AA1E29">
        <w:rPr>
          <w:sz w:val="20"/>
          <w:szCs w:val="20"/>
          <w:vertAlign w:val="superscript"/>
        </w:rPr>
        <w:t>2</w:t>
      </w:r>
      <w:r w:rsidR="00B2746B">
        <w:rPr>
          <w:sz w:val="20"/>
          <w:szCs w:val="20"/>
        </w:rPr>
        <w:t xml:space="preserve"> (metr kwadratowy) wykonanej </w:t>
      </w:r>
      <w:r w:rsidR="00994764">
        <w:rPr>
          <w:sz w:val="20"/>
          <w:szCs w:val="20"/>
        </w:rPr>
        <w:t xml:space="preserve">warstwy. </w:t>
      </w:r>
    </w:p>
    <w:p w14:paraId="609C9CEC" w14:textId="77777777" w:rsidR="00AA1E29" w:rsidRDefault="00AA1E29" w:rsidP="00AA1E29">
      <w:pPr>
        <w:tabs>
          <w:tab w:val="left" w:pos="0"/>
        </w:tabs>
        <w:ind w:left="278" w:right="488"/>
        <w:jc w:val="both"/>
        <w:rPr>
          <w:sz w:val="20"/>
          <w:szCs w:val="20"/>
        </w:rPr>
      </w:pPr>
    </w:p>
    <w:p w14:paraId="522A50DD" w14:textId="64648D60" w:rsidR="00F075B7" w:rsidRDefault="00F075B7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2" w:name="_Toc119516006"/>
      <w:r>
        <w:t>ODBIÓR ROBÓT</w:t>
      </w:r>
      <w:bookmarkEnd w:id="72"/>
      <w:r>
        <w:t xml:space="preserve"> </w:t>
      </w:r>
    </w:p>
    <w:p w14:paraId="740C774F" w14:textId="049ECD05" w:rsidR="00B2746B" w:rsidRPr="00B2746B" w:rsidRDefault="00B2746B" w:rsidP="00FF70A3">
      <w:pPr>
        <w:tabs>
          <w:tab w:val="left" w:pos="1134"/>
        </w:tabs>
        <w:spacing w:line="360" w:lineRule="auto"/>
        <w:ind w:left="276" w:right="628"/>
        <w:jc w:val="both"/>
        <w:rPr>
          <w:b/>
          <w:sz w:val="20"/>
          <w:szCs w:val="20"/>
        </w:rPr>
      </w:pPr>
      <w:r w:rsidRPr="00B2746B">
        <w:rPr>
          <w:b/>
          <w:sz w:val="20"/>
          <w:szCs w:val="20"/>
        </w:rPr>
        <w:t>8.1</w:t>
      </w:r>
      <w:r w:rsidRPr="00B2746B">
        <w:rPr>
          <w:b/>
          <w:sz w:val="20"/>
          <w:szCs w:val="20"/>
        </w:rPr>
        <w:tab/>
        <w:t xml:space="preserve">Szczegółowe zasady odbioru robót </w:t>
      </w:r>
    </w:p>
    <w:p w14:paraId="7DC38DF8" w14:textId="77777777" w:rsidR="00F075B7" w:rsidRPr="00AA1E29" w:rsidRDefault="00F075B7" w:rsidP="006E3B7C">
      <w:pPr>
        <w:tabs>
          <w:tab w:val="left" w:pos="1276"/>
        </w:tabs>
        <w:spacing w:line="360" w:lineRule="auto"/>
        <w:ind w:left="284" w:right="329"/>
        <w:jc w:val="both"/>
        <w:rPr>
          <w:sz w:val="20"/>
          <w:szCs w:val="20"/>
        </w:rPr>
      </w:pPr>
      <w:r w:rsidRPr="00AA1E29">
        <w:rPr>
          <w:sz w:val="20"/>
          <w:szCs w:val="20"/>
        </w:rPr>
        <w:t>Szczegółowe zasady odbioru robót podano w SST D-M-00.00.00 „Wymagania ogólne” pkt 8.</w:t>
      </w:r>
    </w:p>
    <w:p w14:paraId="565C5B23" w14:textId="04AE4047" w:rsidR="00B2746B" w:rsidRPr="00B2746B" w:rsidRDefault="00B2746B" w:rsidP="006E3B7C">
      <w:pPr>
        <w:tabs>
          <w:tab w:val="left" w:pos="1087"/>
        </w:tabs>
        <w:kinsoku w:val="0"/>
        <w:overflowPunct w:val="0"/>
        <w:adjustRightInd w:val="0"/>
        <w:spacing w:before="81" w:line="276" w:lineRule="auto"/>
        <w:ind w:left="284" w:right="329"/>
        <w:jc w:val="both"/>
        <w:rPr>
          <w:color w:val="000000"/>
          <w:sz w:val="20"/>
          <w:szCs w:val="20"/>
        </w:rPr>
      </w:pPr>
      <w:r w:rsidRPr="00B2746B">
        <w:rPr>
          <w:sz w:val="20"/>
          <w:szCs w:val="20"/>
        </w:rPr>
        <w:t>Roboty</w:t>
      </w:r>
      <w:r w:rsidRPr="00B2746B">
        <w:rPr>
          <w:spacing w:val="73"/>
          <w:sz w:val="20"/>
          <w:szCs w:val="20"/>
        </w:rPr>
        <w:t xml:space="preserve"> </w:t>
      </w:r>
      <w:r w:rsidRPr="00B2746B">
        <w:rPr>
          <w:sz w:val="20"/>
          <w:szCs w:val="20"/>
        </w:rPr>
        <w:t>uznaje</w:t>
      </w:r>
      <w:r w:rsidRPr="00B2746B">
        <w:rPr>
          <w:spacing w:val="75"/>
          <w:sz w:val="20"/>
          <w:szCs w:val="20"/>
        </w:rPr>
        <w:t xml:space="preserve"> </w:t>
      </w:r>
      <w:r w:rsidRPr="00B2746B">
        <w:rPr>
          <w:sz w:val="20"/>
          <w:szCs w:val="20"/>
        </w:rPr>
        <w:t>się</w:t>
      </w:r>
      <w:r w:rsidRPr="00B2746B">
        <w:rPr>
          <w:spacing w:val="72"/>
          <w:sz w:val="20"/>
          <w:szCs w:val="20"/>
        </w:rPr>
        <w:t xml:space="preserve"> </w:t>
      </w:r>
      <w:r w:rsidRPr="00B2746B">
        <w:rPr>
          <w:sz w:val="20"/>
          <w:szCs w:val="20"/>
        </w:rPr>
        <w:t>za</w:t>
      </w:r>
      <w:r w:rsidRPr="00B2746B">
        <w:rPr>
          <w:spacing w:val="76"/>
          <w:sz w:val="20"/>
          <w:szCs w:val="20"/>
        </w:rPr>
        <w:t xml:space="preserve"> </w:t>
      </w:r>
      <w:r w:rsidRPr="00B2746B">
        <w:rPr>
          <w:sz w:val="20"/>
          <w:szCs w:val="20"/>
        </w:rPr>
        <w:t>wykonane</w:t>
      </w:r>
      <w:r w:rsidRPr="00B2746B">
        <w:rPr>
          <w:spacing w:val="75"/>
          <w:sz w:val="20"/>
          <w:szCs w:val="20"/>
        </w:rPr>
        <w:t xml:space="preserve"> </w:t>
      </w:r>
      <w:r w:rsidRPr="00B2746B">
        <w:rPr>
          <w:sz w:val="20"/>
          <w:szCs w:val="20"/>
        </w:rPr>
        <w:t>zgodnie</w:t>
      </w:r>
      <w:r w:rsidRPr="00B2746B">
        <w:rPr>
          <w:spacing w:val="72"/>
          <w:sz w:val="20"/>
          <w:szCs w:val="20"/>
        </w:rPr>
        <w:t xml:space="preserve"> </w:t>
      </w:r>
      <w:r w:rsidRPr="00B2746B">
        <w:rPr>
          <w:sz w:val="20"/>
          <w:szCs w:val="20"/>
        </w:rPr>
        <w:t>z</w:t>
      </w:r>
      <w:r w:rsidRPr="00B2746B">
        <w:rPr>
          <w:spacing w:val="74"/>
          <w:sz w:val="20"/>
          <w:szCs w:val="20"/>
        </w:rPr>
        <w:t xml:space="preserve"> </w:t>
      </w:r>
      <w:r w:rsidRPr="00B2746B">
        <w:rPr>
          <w:sz w:val="20"/>
          <w:szCs w:val="20"/>
        </w:rPr>
        <w:t>Dokumentacją</w:t>
      </w:r>
      <w:r w:rsidRPr="00B2746B">
        <w:rPr>
          <w:spacing w:val="76"/>
          <w:sz w:val="20"/>
          <w:szCs w:val="20"/>
        </w:rPr>
        <w:t xml:space="preserve"> </w:t>
      </w:r>
      <w:r w:rsidRPr="00B2746B">
        <w:rPr>
          <w:sz w:val="20"/>
          <w:szCs w:val="20"/>
        </w:rPr>
        <w:t>Projektową,</w:t>
      </w:r>
      <w:r w:rsidRPr="00B2746B">
        <w:rPr>
          <w:spacing w:val="76"/>
          <w:sz w:val="20"/>
          <w:szCs w:val="20"/>
        </w:rPr>
        <w:t xml:space="preserve"> </w:t>
      </w:r>
      <w:r w:rsidR="006E3B7C">
        <w:rPr>
          <w:sz w:val="20"/>
          <w:szCs w:val="20"/>
        </w:rPr>
        <w:t>SST</w:t>
      </w:r>
      <w:r w:rsidRPr="00B2746B">
        <w:rPr>
          <w:sz w:val="20"/>
          <w:szCs w:val="20"/>
        </w:rPr>
        <w:t xml:space="preserve"> i wymaganiami Inżyniera</w:t>
      </w:r>
      <w:r w:rsidR="006E3B7C">
        <w:rPr>
          <w:sz w:val="20"/>
          <w:szCs w:val="20"/>
        </w:rPr>
        <w:t xml:space="preserve"> Kontraktu</w:t>
      </w:r>
      <w:r w:rsidRPr="00B2746B">
        <w:rPr>
          <w:sz w:val="20"/>
          <w:szCs w:val="20"/>
        </w:rPr>
        <w:t>/ Inspektora Nadzoru /Zamawiającego, jeżeli wszystkie pomiary i badania z zachowaniem tolerancji wg punktu 6 dały wyniki pozytywne.</w:t>
      </w:r>
    </w:p>
    <w:p w14:paraId="30213797" w14:textId="14A27E1C" w:rsidR="00B2746B" w:rsidRDefault="00B2746B" w:rsidP="006E3B7C">
      <w:pPr>
        <w:tabs>
          <w:tab w:val="left" w:pos="1075"/>
        </w:tabs>
        <w:kinsoku w:val="0"/>
        <w:overflowPunct w:val="0"/>
        <w:adjustRightInd w:val="0"/>
        <w:spacing w:before="118"/>
        <w:ind w:left="284" w:right="329"/>
        <w:jc w:val="both"/>
        <w:rPr>
          <w:sz w:val="20"/>
          <w:szCs w:val="20"/>
        </w:rPr>
      </w:pPr>
      <w:r w:rsidRPr="00B2746B">
        <w:rPr>
          <w:spacing w:val="-2"/>
          <w:sz w:val="20"/>
          <w:szCs w:val="20"/>
        </w:rPr>
        <w:t>Do</w:t>
      </w:r>
      <w:r w:rsidRPr="00B2746B">
        <w:rPr>
          <w:spacing w:val="-7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odbioru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ostatecznego</w:t>
      </w:r>
      <w:r w:rsidRPr="00B2746B">
        <w:rPr>
          <w:spacing w:val="-10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uwzględniane</w:t>
      </w:r>
      <w:r w:rsidRPr="00B2746B">
        <w:rPr>
          <w:spacing w:val="-10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są</w:t>
      </w:r>
      <w:r w:rsidRPr="00B2746B">
        <w:rPr>
          <w:spacing w:val="-6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wyniki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badań</w:t>
      </w:r>
      <w:r w:rsidRPr="00B2746B">
        <w:rPr>
          <w:spacing w:val="-7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i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pomiarów</w:t>
      </w:r>
      <w:r w:rsidRPr="00B2746B">
        <w:rPr>
          <w:spacing w:val="-9"/>
          <w:sz w:val="20"/>
          <w:szCs w:val="20"/>
        </w:rPr>
        <w:t xml:space="preserve"> </w:t>
      </w:r>
      <w:r w:rsidR="006E3B7C">
        <w:rPr>
          <w:spacing w:val="-2"/>
          <w:sz w:val="20"/>
          <w:szCs w:val="20"/>
        </w:rPr>
        <w:t xml:space="preserve">kontrolnych i dodatkowych </w:t>
      </w:r>
      <w:r w:rsidRPr="00B2746B">
        <w:rPr>
          <w:sz w:val="20"/>
          <w:szCs w:val="20"/>
        </w:rPr>
        <w:t>do wyznaczonych odcinków częściowych.</w:t>
      </w:r>
    </w:p>
    <w:p w14:paraId="27D0958F" w14:textId="5B2BF73B" w:rsidR="00B2746B" w:rsidRPr="00B2746B" w:rsidRDefault="00B2746B" w:rsidP="006E3B7C">
      <w:pPr>
        <w:tabs>
          <w:tab w:val="left" w:pos="1276"/>
        </w:tabs>
        <w:kinsoku w:val="0"/>
        <w:overflowPunct w:val="0"/>
        <w:adjustRightInd w:val="0"/>
        <w:spacing w:before="118"/>
        <w:ind w:left="284" w:right="389"/>
        <w:jc w:val="both"/>
        <w:rPr>
          <w:b/>
          <w:sz w:val="20"/>
          <w:szCs w:val="20"/>
        </w:rPr>
      </w:pPr>
      <w:r w:rsidRPr="00B2746B">
        <w:rPr>
          <w:b/>
          <w:sz w:val="20"/>
          <w:szCs w:val="20"/>
        </w:rPr>
        <w:t>8.2</w:t>
      </w:r>
      <w:r w:rsidRPr="00B2746B">
        <w:rPr>
          <w:b/>
          <w:sz w:val="20"/>
          <w:szCs w:val="20"/>
        </w:rPr>
        <w:tab/>
        <w:t xml:space="preserve">Zasady postępowania z wadliwie wykonanymi robotami </w:t>
      </w:r>
    </w:p>
    <w:p w14:paraId="587375E7" w14:textId="686792D4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58"/>
        <w:ind w:left="284" w:right="389"/>
      </w:pPr>
      <w:r>
        <w:t xml:space="preserve">Jeżeli wystąpią wyniki negatywne dla materiałów i robót (nie spełniające wymagań określonych w </w:t>
      </w:r>
      <w:r w:rsidR="006E3B7C">
        <w:t>SST)</w:t>
      </w:r>
      <w:r>
        <w:t>, to Inżynier/Inspektor Nadzoru/Zamawiający wydaje Wykonawcy polecenie przedstawienia</w:t>
      </w:r>
      <w:r>
        <w:rPr>
          <w:spacing w:val="-18"/>
        </w:rPr>
        <w:t xml:space="preserve"> </w:t>
      </w:r>
      <w:r>
        <w:t>programu</w:t>
      </w:r>
      <w:r>
        <w:rPr>
          <w:spacing w:val="-18"/>
        </w:rPr>
        <w:t xml:space="preserve"> </w:t>
      </w:r>
      <w:r>
        <w:t>naprawczego</w:t>
      </w:r>
      <w:r w:rsidR="006E3B7C">
        <w:t xml:space="preserve">. </w:t>
      </w:r>
      <w:r>
        <w:t>Wykonawca w programie tym jest zobowiązany dokonać oceny wpływu na trwałość, przedstawić sposób naprawienia wady lub wnioskować o zredukowanie ceny kontraktowej naliczenie potrąceń.</w:t>
      </w:r>
    </w:p>
    <w:p w14:paraId="607EF3CF" w14:textId="6878C94C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20"/>
        <w:ind w:left="284" w:right="389"/>
        <w:rPr>
          <w:spacing w:val="-2"/>
        </w:rPr>
      </w:pPr>
      <w:r>
        <w:t>Na zastosowanie programu naprawczego wyraża zgodę Inżynier</w:t>
      </w:r>
      <w:r w:rsidR="006E3B7C">
        <w:t xml:space="preserve"> Kontraktu</w:t>
      </w:r>
      <w:r>
        <w:t xml:space="preserve">/Inspektor </w:t>
      </w:r>
      <w:r>
        <w:rPr>
          <w:spacing w:val="-2"/>
        </w:rPr>
        <w:t>Nadzoru/Zamawiający.</w:t>
      </w:r>
    </w:p>
    <w:p w14:paraId="015C44B0" w14:textId="290847D4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18"/>
        <w:ind w:left="284" w:right="389"/>
        <w:rPr>
          <w:spacing w:val="-2"/>
        </w:rPr>
      </w:pPr>
      <w:r>
        <w:t>W przypadku braku zgody Inżyniera</w:t>
      </w:r>
      <w:r w:rsidR="006E3B7C">
        <w:t xml:space="preserve"> Kontraktu</w:t>
      </w:r>
      <w:r>
        <w:t>/Inspektora Nadzoru/Zamawiającego na zastosowanie programu naprawczego wszystkie materiały i roboty nie spełniające wymagań podanych w</w:t>
      </w:r>
      <w:r>
        <w:rPr>
          <w:spacing w:val="-1"/>
        </w:rPr>
        <w:t xml:space="preserve"> </w:t>
      </w:r>
      <w:r>
        <w:t xml:space="preserve">odpowiednich punktach </w:t>
      </w:r>
      <w:r w:rsidR="006E3B7C">
        <w:t>SST</w:t>
      </w:r>
      <w:r>
        <w:t xml:space="preserve"> zostaną odrzucone. Wykonawca wymieni materiały na właściwe i wykona prawidłowo roboty na własny </w:t>
      </w:r>
      <w:r>
        <w:rPr>
          <w:spacing w:val="-2"/>
        </w:rPr>
        <w:t>koszt.</w:t>
      </w:r>
    </w:p>
    <w:p w14:paraId="76DEB284" w14:textId="71DBF830" w:rsidR="00B2746B" w:rsidRP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22"/>
        <w:ind w:left="284" w:right="389"/>
      </w:pPr>
      <w:r>
        <w:t>Jeżeli wymiana materiałów niespełniających wymagań lub wadliwie wykonane roboty spowodowują</w:t>
      </w:r>
      <w:r>
        <w:rPr>
          <w:spacing w:val="-18"/>
        </w:rPr>
        <w:t xml:space="preserve"> </w:t>
      </w:r>
      <w:r>
        <w:t>szkodę</w:t>
      </w:r>
      <w:r>
        <w:rPr>
          <w:spacing w:val="-18"/>
        </w:rPr>
        <w:t xml:space="preserve"> </w:t>
      </w:r>
      <w:r>
        <w:t>w</w:t>
      </w:r>
      <w:r>
        <w:rPr>
          <w:spacing w:val="-17"/>
        </w:rPr>
        <w:t xml:space="preserve"> </w:t>
      </w:r>
      <w:r>
        <w:t>innych,</w:t>
      </w:r>
      <w:r>
        <w:rPr>
          <w:spacing w:val="-18"/>
        </w:rPr>
        <w:t xml:space="preserve"> </w:t>
      </w:r>
      <w:r>
        <w:t>prawidłowo</w:t>
      </w:r>
      <w:r>
        <w:rPr>
          <w:spacing w:val="-17"/>
        </w:rPr>
        <w:t xml:space="preserve"> </w:t>
      </w:r>
      <w:r>
        <w:t>wykonanych</w:t>
      </w:r>
      <w:r>
        <w:rPr>
          <w:spacing w:val="-18"/>
        </w:rPr>
        <w:t xml:space="preserve"> </w:t>
      </w:r>
      <w:r>
        <w:t>robotach,</w:t>
      </w:r>
      <w:r>
        <w:rPr>
          <w:spacing w:val="-18"/>
        </w:rPr>
        <w:t xml:space="preserve"> </w:t>
      </w:r>
      <w:r>
        <w:t>to</w:t>
      </w:r>
      <w:r>
        <w:rPr>
          <w:spacing w:val="-17"/>
        </w:rPr>
        <w:t xml:space="preserve"> </w:t>
      </w:r>
      <w:r>
        <w:t>również</w:t>
      </w:r>
      <w:r>
        <w:rPr>
          <w:spacing w:val="-18"/>
        </w:rPr>
        <w:t xml:space="preserve"> </w:t>
      </w:r>
      <w:r>
        <w:t>te</w:t>
      </w:r>
      <w:r>
        <w:rPr>
          <w:spacing w:val="-17"/>
        </w:rPr>
        <w:t xml:space="preserve"> </w:t>
      </w:r>
      <w:r>
        <w:t>roboty powinny być ponownie wykonane przez Wykonawcę na jego koszt.</w:t>
      </w:r>
    </w:p>
    <w:p w14:paraId="40A6B9B6" w14:textId="77777777" w:rsidR="00D62DD3" w:rsidRPr="00D62DD3" w:rsidRDefault="00D62DD3" w:rsidP="00D62DD3">
      <w:pPr>
        <w:tabs>
          <w:tab w:val="left" w:pos="1276"/>
        </w:tabs>
        <w:ind w:left="276" w:right="628"/>
        <w:jc w:val="both"/>
        <w:rPr>
          <w:b/>
          <w:sz w:val="20"/>
          <w:szCs w:val="20"/>
        </w:rPr>
      </w:pPr>
    </w:p>
    <w:p w14:paraId="3929E418" w14:textId="0E31ECDC" w:rsidR="00F075B7" w:rsidRDefault="00FF2C81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3" w:name="_Toc119516007"/>
      <w:r>
        <w:t>PODSTAWA PŁATNOŚCI</w:t>
      </w:r>
      <w:bookmarkEnd w:id="73"/>
    </w:p>
    <w:p w14:paraId="17204F2D" w14:textId="270E91FA" w:rsidR="00F075B7" w:rsidRPr="00A15B4F" w:rsidRDefault="00F075B7" w:rsidP="006E3B7C">
      <w:pPr>
        <w:pStyle w:val="Akapitzlist"/>
        <w:numPr>
          <w:ilvl w:val="1"/>
          <w:numId w:val="23"/>
        </w:numPr>
        <w:tabs>
          <w:tab w:val="left" w:pos="1134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Szczegółowe </w:t>
      </w:r>
      <w:r w:rsidR="00FF2C81">
        <w:rPr>
          <w:b/>
          <w:sz w:val="20"/>
        </w:rPr>
        <w:t xml:space="preserve">ustalenia dotyczące podstawy płatności </w:t>
      </w:r>
    </w:p>
    <w:p w14:paraId="599CE208" w14:textId="47502441" w:rsidR="00FF2C81" w:rsidRDefault="00FF2C81" w:rsidP="006E3B7C">
      <w:pPr>
        <w:tabs>
          <w:tab w:val="left" w:pos="1276"/>
        </w:tabs>
        <w:ind w:left="284" w:right="628"/>
        <w:jc w:val="both"/>
        <w:rPr>
          <w:sz w:val="20"/>
          <w:szCs w:val="20"/>
        </w:rPr>
      </w:pPr>
      <w:r w:rsidRPr="00FF2C81">
        <w:rPr>
          <w:sz w:val="20"/>
          <w:szCs w:val="20"/>
        </w:rPr>
        <w:t xml:space="preserve">Szczegółowe </w:t>
      </w:r>
      <w:r>
        <w:rPr>
          <w:sz w:val="20"/>
          <w:szCs w:val="20"/>
        </w:rPr>
        <w:t>ustalenia dotyczące podstawy płatności</w:t>
      </w:r>
      <w:r w:rsidRPr="00FF2C81">
        <w:rPr>
          <w:sz w:val="20"/>
          <w:szCs w:val="20"/>
        </w:rPr>
        <w:t xml:space="preserve"> podano w SST D-M-00.00.00 „Wymagania ogólne” pkt </w:t>
      </w:r>
      <w:r>
        <w:rPr>
          <w:sz w:val="20"/>
          <w:szCs w:val="20"/>
        </w:rPr>
        <w:t>9</w:t>
      </w:r>
      <w:r w:rsidRPr="00FF2C81">
        <w:rPr>
          <w:sz w:val="20"/>
          <w:szCs w:val="20"/>
        </w:rPr>
        <w:t>.</w:t>
      </w:r>
    </w:p>
    <w:p w14:paraId="1EEA7E78" w14:textId="77777777" w:rsidR="00FF2C81" w:rsidRDefault="00FF2C81" w:rsidP="00FF2C81">
      <w:pPr>
        <w:tabs>
          <w:tab w:val="left" w:pos="1276"/>
        </w:tabs>
        <w:ind w:left="276" w:right="628"/>
        <w:rPr>
          <w:sz w:val="20"/>
          <w:szCs w:val="20"/>
        </w:rPr>
      </w:pPr>
    </w:p>
    <w:p w14:paraId="4D35AAE9" w14:textId="1DC9B2C9" w:rsidR="00FF2C81" w:rsidRPr="00A15B4F" w:rsidRDefault="00FF2C81" w:rsidP="006E3B7C">
      <w:pPr>
        <w:pStyle w:val="Akapitzlist"/>
        <w:numPr>
          <w:ilvl w:val="1"/>
          <w:numId w:val="23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Cena jednostki obmiarowej </w:t>
      </w:r>
      <w:r w:rsidR="00B2746B">
        <w:rPr>
          <w:sz w:val="20"/>
          <w:szCs w:val="20"/>
        </w:rPr>
        <w:t>(1</w:t>
      </w:r>
      <w:r w:rsidR="00B2746B"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 w:rsidR="00B2746B">
        <w:rPr>
          <w:sz w:val="20"/>
          <w:szCs w:val="20"/>
        </w:rPr>
        <w:t>m</w:t>
      </w:r>
      <w:r w:rsidR="00B2746B">
        <w:rPr>
          <w:position w:val="7"/>
          <w:sz w:val="13"/>
          <w:szCs w:val="13"/>
        </w:rPr>
        <w:t>2</w:t>
      </w:r>
      <w:r w:rsidR="00B2746B">
        <w:rPr>
          <w:sz w:val="20"/>
          <w:szCs w:val="20"/>
        </w:rPr>
        <w:t>)</w:t>
      </w:r>
      <w:r w:rsidR="00B2746B"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 w:rsidR="00B2746B">
        <w:rPr>
          <w:spacing w:val="-2"/>
          <w:sz w:val="20"/>
          <w:szCs w:val="20"/>
        </w:rPr>
        <w:t>obejmuje:</w:t>
      </w:r>
    </w:p>
    <w:p w14:paraId="6C9B7CFB" w14:textId="4F921E7A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prace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pomiarowe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5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roboty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przygotowawcze,</w:t>
      </w:r>
    </w:p>
    <w:p w14:paraId="2416999E" w14:textId="33A81366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oznakowanie</w:t>
      </w:r>
      <w:r w:rsidR="00B2746B" w:rsidRPr="006E3B7C">
        <w:rPr>
          <w:spacing w:val="-1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robót,</w:t>
      </w:r>
    </w:p>
    <w:p w14:paraId="120FF7FA" w14:textId="51FD0B2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dostarczenie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materiałów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sprzętu,</w:t>
      </w:r>
    </w:p>
    <w:p w14:paraId="09A8E06E" w14:textId="73A245A9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przygotowanie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mieszanki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kruszywa,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zgodnie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receptą,</w:t>
      </w:r>
    </w:p>
    <w:p w14:paraId="2EB68EB0" w14:textId="33576AD1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dostarczenie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mieszanki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na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miejsce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wbudowania,</w:t>
      </w:r>
    </w:p>
    <w:p w14:paraId="2C8CCEA7" w14:textId="3BA9A8AC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rozłożenie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mieszanki,</w:t>
      </w:r>
    </w:p>
    <w:p w14:paraId="30E0B8E8" w14:textId="76B892A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zagęszczenie</w:t>
      </w:r>
      <w:r w:rsidR="00B2746B" w:rsidRPr="006E3B7C">
        <w:rPr>
          <w:spacing w:val="-1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mieszanki,</w:t>
      </w:r>
    </w:p>
    <w:p w14:paraId="382266C3" w14:textId="21DF8F34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utrzymanie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warstwy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</w:t>
      </w:r>
      <w:r w:rsidR="00B2746B" w:rsidRPr="006E3B7C">
        <w:rPr>
          <w:spacing w:val="-4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czasie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robót,</w:t>
      </w:r>
    </w:p>
    <w:p w14:paraId="1ACD0F73" w14:textId="188572B8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przeprowadzenie</w:t>
      </w:r>
      <w:r w:rsidR="00B2746B" w:rsidRPr="006E3B7C">
        <w:rPr>
          <w:spacing w:val="-14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wymaganych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pomiarów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badań,</w:t>
      </w:r>
    </w:p>
    <w:p w14:paraId="47D662A1" w14:textId="528EB27E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uporządkowanie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terenu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robót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jego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otoczenia,</w:t>
      </w:r>
    </w:p>
    <w:p w14:paraId="7C5D58BB" w14:textId="77F1D314" w:rsidR="00994764" w:rsidRPr="006E3B7C" w:rsidRDefault="006E3B7C" w:rsidP="006E3B7C">
      <w:pPr>
        <w:widowControl/>
        <w:overflowPunct w:val="0"/>
        <w:adjustRightInd w:val="0"/>
        <w:ind w:left="284" w:right="329"/>
        <w:jc w:val="both"/>
        <w:textAlignment w:val="baseline"/>
        <w:rPr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994764" w:rsidRPr="006E3B7C">
        <w:rPr>
          <w:sz w:val="20"/>
          <w:szCs w:val="20"/>
        </w:rPr>
        <w:t>przeprowadzenie pomiarów i badań laboratoryjnych wymaganych w specyfikacji technicznej.</w:t>
      </w:r>
    </w:p>
    <w:p w14:paraId="1EC4315E" w14:textId="5FE449ED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roboty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wykończeniowe,</w:t>
      </w:r>
    </w:p>
    <w:p w14:paraId="67A6AC5B" w14:textId="2438462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odwiezienie</w:t>
      </w:r>
      <w:r w:rsidR="00B2746B" w:rsidRPr="006E3B7C">
        <w:rPr>
          <w:spacing w:val="-16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sprzętu,</w:t>
      </w:r>
    </w:p>
    <w:p w14:paraId="002EFB4D" w14:textId="2124385A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/>
        <w:ind w:left="284" w:right="329" w:firstLine="0"/>
        <w:jc w:val="left"/>
        <w:rPr>
          <w:sz w:val="20"/>
          <w:szCs w:val="20"/>
        </w:rPr>
      </w:pPr>
      <w:r>
        <w:rPr>
          <w:rFonts w:cs="Calibri"/>
          <w:sz w:val="20"/>
          <w:szCs w:val="20"/>
        </w:rPr>
        <w:t xml:space="preserve">- </w:t>
      </w:r>
      <w:r w:rsidR="00B2746B" w:rsidRPr="006E3B7C">
        <w:rPr>
          <w:rFonts w:cs="Calibri"/>
          <w:sz w:val="20"/>
          <w:szCs w:val="20"/>
        </w:rPr>
        <w:t>zawiera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wszelkie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inne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czynności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związane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prawidłowym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wykonaniem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warstwy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zgodnie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 xml:space="preserve">z </w:t>
      </w:r>
      <w:r w:rsidR="00B2746B" w:rsidRPr="006E3B7C">
        <w:rPr>
          <w:rFonts w:cs="Calibri"/>
          <w:sz w:val="20"/>
          <w:szCs w:val="20"/>
        </w:rPr>
        <w:lastRenderedPageBreak/>
        <w:t xml:space="preserve">wymaganiami niniejszych </w:t>
      </w:r>
      <w:r>
        <w:rPr>
          <w:rFonts w:cs="Calibri"/>
          <w:sz w:val="20"/>
          <w:szCs w:val="20"/>
        </w:rPr>
        <w:t>SST</w:t>
      </w:r>
      <w:r w:rsidR="00B2746B" w:rsidRPr="006E3B7C">
        <w:rPr>
          <w:sz w:val="20"/>
          <w:szCs w:val="20"/>
        </w:rPr>
        <w:t>.</w:t>
      </w:r>
    </w:p>
    <w:p w14:paraId="05928ADF" w14:textId="77777777" w:rsidR="006E3B7C" w:rsidRDefault="006E3B7C" w:rsidP="006E3B7C">
      <w:pPr>
        <w:pStyle w:val="Tekstpodstawowy"/>
        <w:kinsoku w:val="0"/>
        <w:overflowPunct w:val="0"/>
        <w:ind w:left="284" w:right="329"/>
      </w:pPr>
    </w:p>
    <w:p w14:paraId="256B5D17" w14:textId="372F3E3F" w:rsidR="00B2746B" w:rsidRDefault="00B2746B" w:rsidP="006E3B7C">
      <w:pPr>
        <w:pStyle w:val="Tekstpodstawowy"/>
        <w:kinsoku w:val="0"/>
        <w:overflowPunct w:val="0"/>
        <w:ind w:left="284" w:right="329"/>
      </w:pPr>
      <w:r w:rsidRPr="006E3B7C">
        <w:t>Wszystkie roboty powinny być wykonane według wymagań dokumentacji projektowej,</w:t>
      </w:r>
      <w:r w:rsidRPr="006E3B7C">
        <w:rPr>
          <w:spacing w:val="-7"/>
        </w:rPr>
        <w:t xml:space="preserve"> </w:t>
      </w:r>
      <w:r w:rsidR="006E3B7C">
        <w:t xml:space="preserve">SST </w:t>
      </w:r>
      <w:r w:rsidRPr="006E3B7C">
        <w:t>i</w:t>
      </w:r>
      <w:r w:rsidRPr="006E3B7C">
        <w:rPr>
          <w:spacing w:val="-7"/>
        </w:rPr>
        <w:t xml:space="preserve"> </w:t>
      </w:r>
      <w:r w:rsidRPr="006E3B7C">
        <w:t>postanowień</w:t>
      </w:r>
      <w:r w:rsidRPr="006E3B7C">
        <w:rPr>
          <w:spacing w:val="-6"/>
        </w:rPr>
        <w:t xml:space="preserve"> </w:t>
      </w:r>
      <w:r w:rsidRPr="006E3B7C">
        <w:t>Inżyniera</w:t>
      </w:r>
      <w:r w:rsidR="006E3B7C">
        <w:t xml:space="preserve"> Kontraktu</w:t>
      </w:r>
      <w:r w:rsidRPr="006E3B7C">
        <w:t>/</w:t>
      </w:r>
      <w:r w:rsidRPr="006E3B7C">
        <w:rPr>
          <w:spacing w:val="-8"/>
        </w:rPr>
        <w:t xml:space="preserve"> </w:t>
      </w:r>
      <w:r w:rsidRPr="006E3B7C">
        <w:t>Inspektora Nadzoru /Zamawiającego.</w:t>
      </w:r>
    </w:p>
    <w:p w14:paraId="2A73D8D2" w14:textId="77777777" w:rsidR="006E3B7C" w:rsidRPr="006E3B7C" w:rsidRDefault="006E3B7C" w:rsidP="006E3B7C">
      <w:pPr>
        <w:pStyle w:val="Tekstpodstawowy"/>
        <w:kinsoku w:val="0"/>
        <w:overflowPunct w:val="0"/>
        <w:ind w:left="284" w:right="329"/>
      </w:pPr>
    </w:p>
    <w:p w14:paraId="069288A4" w14:textId="60A7DCF7" w:rsidR="00B2746B" w:rsidRPr="00FF70A3" w:rsidRDefault="00B2746B" w:rsidP="006E3B7C">
      <w:pPr>
        <w:widowControl/>
        <w:tabs>
          <w:tab w:val="left" w:pos="1134"/>
        </w:tabs>
        <w:overflowPunct w:val="0"/>
        <w:adjustRightInd w:val="0"/>
        <w:ind w:left="284" w:right="629"/>
        <w:jc w:val="both"/>
        <w:textAlignment w:val="baseline"/>
        <w:rPr>
          <w:b/>
          <w:sz w:val="20"/>
          <w:szCs w:val="20"/>
        </w:rPr>
      </w:pPr>
      <w:r w:rsidRPr="00FF70A3">
        <w:rPr>
          <w:b/>
          <w:sz w:val="20"/>
          <w:szCs w:val="20"/>
        </w:rPr>
        <w:t>9.3</w:t>
      </w:r>
      <w:r w:rsidRPr="00FF70A3">
        <w:rPr>
          <w:b/>
          <w:sz w:val="20"/>
          <w:szCs w:val="20"/>
        </w:rPr>
        <w:tab/>
        <w:t xml:space="preserve">Sposób rozliczenia robót tymczasowych i prac towarzyszących </w:t>
      </w:r>
    </w:p>
    <w:p w14:paraId="0030B6AA" w14:textId="1BF355EC" w:rsidR="00B2746B" w:rsidRDefault="00B2746B" w:rsidP="006E3B7C">
      <w:pPr>
        <w:pStyle w:val="Tekstpodstawowy"/>
        <w:kinsoku w:val="0"/>
        <w:overflowPunct w:val="0"/>
        <w:spacing w:before="120"/>
        <w:ind w:left="284" w:right="329"/>
        <w:rPr>
          <w:spacing w:val="-2"/>
        </w:rPr>
      </w:pPr>
      <w:r>
        <w:t>Cena</w:t>
      </w:r>
      <w:r>
        <w:rPr>
          <w:spacing w:val="-11"/>
        </w:rPr>
        <w:t xml:space="preserve"> </w:t>
      </w:r>
      <w:r>
        <w:t>wykonania</w:t>
      </w:r>
      <w:r>
        <w:rPr>
          <w:spacing w:val="-11"/>
        </w:rPr>
        <w:t xml:space="preserve"> </w:t>
      </w:r>
      <w:r>
        <w:t>robót</w:t>
      </w:r>
      <w:r>
        <w:rPr>
          <w:spacing w:val="-8"/>
        </w:rPr>
        <w:t xml:space="preserve"> </w:t>
      </w:r>
      <w:r>
        <w:t>określonych</w:t>
      </w:r>
      <w:r>
        <w:rPr>
          <w:spacing w:val="-10"/>
        </w:rPr>
        <w:t xml:space="preserve"> </w:t>
      </w:r>
      <w:r>
        <w:t>niniejszymi</w:t>
      </w:r>
      <w:r>
        <w:rPr>
          <w:spacing w:val="-5"/>
        </w:rPr>
        <w:t xml:space="preserve"> </w:t>
      </w:r>
      <w:r w:rsidR="006E3B7C">
        <w:t>SST</w:t>
      </w:r>
      <w:r>
        <w:rPr>
          <w:spacing w:val="-11"/>
        </w:rPr>
        <w:t xml:space="preserve"> </w:t>
      </w:r>
      <w:r>
        <w:rPr>
          <w:spacing w:val="-2"/>
        </w:rPr>
        <w:t>obejmuje:</w:t>
      </w:r>
    </w:p>
    <w:p w14:paraId="67DC44A3" w14:textId="6133F3C8" w:rsidR="00B2746B" w:rsidRDefault="00B2746B" w:rsidP="006E3B7C">
      <w:pPr>
        <w:pStyle w:val="Akapitzlist"/>
        <w:numPr>
          <w:ilvl w:val="0"/>
          <w:numId w:val="25"/>
        </w:numPr>
        <w:kinsoku w:val="0"/>
        <w:overflowPunct w:val="0"/>
        <w:adjustRightInd w:val="0"/>
        <w:spacing w:before="39" w:line="237" w:lineRule="auto"/>
        <w:ind w:left="284" w:right="329" w:firstLine="0"/>
        <w:rPr>
          <w:sz w:val="20"/>
          <w:szCs w:val="20"/>
        </w:rPr>
      </w:pPr>
      <w:r>
        <w:rPr>
          <w:sz w:val="20"/>
          <w:szCs w:val="20"/>
        </w:rPr>
        <w:t>roboty tymczasowe, które są potrzebne do wykonania robót podstawowych, ale nie są przekazywane Inżynierowi</w:t>
      </w:r>
      <w:r w:rsidR="006E3B7C">
        <w:rPr>
          <w:sz w:val="20"/>
          <w:szCs w:val="20"/>
        </w:rPr>
        <w:t xml:space="preserve"> Kontraktu</w:t>
      </w:r>
      <w:r>
        <w:rPr>
          <w:sz w:val="20"/>
          <w:szCs w:val="20"/>
        </w:rPr>
        <w:t>/Zamawiającemu i są usuwane po wykonaniu robót podstawowych,</w:t>
      </w:r>
    </w:p>
    <w:p w14:paraId="084219DB" w14:textId="77777777" w:rsidR="00B2746B" w:rsidRDefault="00B2746B" w:rsidP="006E3B7C">
      <w:pPr>
        <w:pStyle w:val="Akapitzlist"/>
        <w:numPr>
          <w:ilvl w:val="0"/>
          <w:numId w:val="25"/>
        </w:numPr>
        <w:kinsoku w:val="0"/>
        <w:overflowPunct w:val="0"/>
        <w:adjustRightInd w:val="0"/>
        <w:spacing w:before="6" w:line="237" w:lineRule="auto"/>
        <w:ind w:left="284" w:right="329" w:firstLine="0"/>
        <w:rPr>
          <w:sz w:val="20"/>
          <w:szCs w:val="20"/>
        </w:rPr>
      </w:pPr>
      <w:r>
        <w:rPr>
          <w:sz w:val="20"/>
          <w:szCs w:val="20"/>
        </w:rPr>
        <w:t>prace towarzyszące, które są niezbędne do wykonania robót podstawowych, niezaliczane do robót tymczasowych, jak geodezyjne wytyczenie robót itd.</w:t>
      </w:r>
    </w:p>
    <w:p w14:paraId="22DF03F7" w14:textId="77777777" w:rsidR="00B2746B" w:rsidRPr="00222C73" w:rsidRDefault="00B2746B" w:rsidP="00B2746B">
      <w:pPr>
        <w:widowControl/>
        <w:overflowPunct w:val="0"/>
        <w:adjustRightInd w:val="0"/>
        <w:ind w:left="284" w:right="629"/>
        <w:jc w:val="both"/>
        <w:textAlignment w:val="baseline"/>
        <w:rPr>
          <w:sz w:val="20"/>
          <w:szCs w:val="20"/>
        </w:rPr>
      </w:pPr>
    </w:p>
    <w:p w14:paraId="74963165" w14:textId="77777777" w:rsidR="00D62DD3" w:rsidRDefault="00D62DD3" w:rsidP="00AA1E29">
      <w:pPr>
        <w:tabs>
          <w:tab w:val="left" w:pos="284"/>
          <w:tab w:val="left" w:pos="426"/>
        </w:tabs>
        <w:ind w:right="629"/>
        <w:jc w:val="both"/>
        <w:rPr>
          <w:sz w:val="20"/>
          <w:szCs w:val="20"/>
        </w:rPr>
      </w:pPr>
    </w:p>
    <w:p w14:paraId="4B961794" w14:textId="178DBCEC" w:rsidR="00F075B7" w:rsidRDefault="00FF2C81" w:rsidP="006E3B7C">
      <w:pPr>
        <w:pStyle w:val="Nagwek1"/>
        <w:numPr>
          <w:ilvl w:val="0"/>
          <w:numId w:val="23"/>
        </w:numPr>
        <w:tabs>
          <w:tab w:val="left" w:pos="1276"/>
        </w:tabs>
        <w:spacing w:line="360" w:lineRule="auto"/>
        <w:ind w:left="1134" w:hanging="850"/>
        <w:jc w:val="both"/>
      </w:pPr>
      <w:bookmarkStart w:id="74" w:name="_Toc119516008"/>
      <w:r>
        <w:t>PRZEPISY ZWIĄZANE</w:t>
      </w:r>
      <w:bookmarkEnd w:id="74"/>
      <w:r>
        <w:t xml:space="preserve"> </w:t>
      </w:r>
    </w:p>
    <w:p w14:paraId="4B24CC99" w14:textId="23F84B00" w:rsidR="00AA1E29" w:rsidRPr="0079342E" w:rsidRDefault="00994764" w:rsidP="006E3B7C">
      <w:pPr>
        <w:pStyle w:val="Nagwek2"/>
        <w:tabs>
          <w:tab w:val="left" w:pos="1134"/>
        </w:tabs>
        <w:ind w:left="284"/>
        <w:rPr>
          <w:rFonts w:ascii="Verdana" w:hAnsi="Verdana"/>
          <w:b/>
          <w:color w:val="auto"/>
          <w:sz w:val="20"/>
          <w:szCs w:val="20"/>
        </w:rPr>
      </w:pPr>
      <w:bookmarkStart w:id="75" w:name="_Toc406913869"/>
      <w:bookmarkStart w:id="76" w:name="_Toc406914114"/>
      <w:bookmarkStart w:id="77" w:name="_Toc406914768"/>
      <w:bookmarkStart w:id="78" w:name="_Toc406915346"/>
      <w:bookmarkStart w:id="79" w:name="_Toc406984039"/>
      <w:bookmarkStart w:id="80" w:name="_Toc406984186"/>
      <w:bookmarkStart w:id="81" w:name="_Toc406984377"/>
      <w:bookmarkStart w:id="82" w:name="_Toc407069585"/>
      <w:bookmarkStart w:id="83" w:name="_Toc407081550"/>
      <w:bookmarkStart w:id="84" w:name="_Toc407083349"/>
      <w:bookmarkStart w:id="85" w:name="_Toc407084183"/>
      <w:bookmarkStart w:id="86" w:name="_Toc407085302"/>
      <w:bookmarkStart w:id="87" w:name="_Toc407085445"/>
      <w:bookmarkStart w:id="88" w:name="_Toc407085588"/>
      <w:bookmarkStart w:id="89" w:name="_Toc407086036"/>
      <w:bookmarkStart w:id="90" w:name="_Toc119516009"/>
      <w:r>
        <w:rPr>
          <w:rFonts w:ascii="Verdana" w:hAnsi="Verdana"/>
          <w:b/>
          <w:color w:val="auto"/>
          <w:sz w:val="20"/>
          <w:szCs w:val="20"/>
        </w:rPr>
        <w:t xml:space="preserve">10.1.  </w:t>
      </w:r>
      <w:r w:rsidR="00AA1E29" w:rsidRPr="0079342E">
        <w:rPr>
          <w:rFonts w:ascii="Verdana" w:hAnsi="Verdana"/>
          <w:b/>
          <w:color w:val="auto"/>
          <w:sz w:val="20"/>
          <w:szCs w:val="20"/>
        </w:rPr>
        <w:t>Normy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tbl>
      <w:tblPr>
        <w:tblW w:w="9639" w:type="dxa"/>
        <w:tblInd w:w="28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"/>
        <w:gridCol w:w="2552"/>
        <w:gridCol w:w="6095"/>
        <w:gridCol w:w="142"/>
      </w:tblGrid>
      <w:tr w:rsidR="0079342E" w:rsidRPr="00DB6B38" w14:paraId="1AF3D80C" w14:textId="77777777" w:rsidTr="00B2746B">
        <w:tc>
          <w:tcPr>
            <w:tcW w:w="850" w:type="dxa"/>
          </w:tcPr>
          <w:p w14:paraId="5DC9E1B2" w14:textId="77777777" w:rsidR="00AA1E29" w:rsidRPr="003D49B1" w:rsidRDefault="00AA1E29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1.</w:t>
            </w:r>
          </w:p>
        </w:tc>
        <w:tc>
          <w:tcPr>
            <w:tcW w:w="2552" w:type="dxa"/>
          </w:tcPr>
          <w:p w14:paraId="24E45AE2" w14:textId="581F647F" w:rsidR="00AA1E29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13242</w:t>
            </w:r>
            <w:r>
              <w:rPr>
                <w:rFonts w:ascii="Times New Roman" w:hAnsi="Times New Roman" w:cs="Times New Roman"/>
                <w:spacing w:val="64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677F552F" w14:textId="4640CF54" w:rsidR="00AA1E29" w:rsidRPr="00DB6B38" w:rsidRDefault="00B2746B" w:rsidP="00FF70A3">
            <w:pPr>
              <w:tabs>
                <w:tab w:val="left" w:pos="795"/>
              </w:tabs>
              <w:kinsoku w:val="0"/>
              <w:overflowPunct w:val="0"/>
              <w:adjustRightInd w:val="0"/>
              <w:spacing w:before="35"/>
              <w:ind w:right="72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Kruszywa</w:t>
            </w:r>
            <w:r w:rsidRPr="00DB6B38">
              <w:rPr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do</w:t>
            </w:r>
            <w:r w:rsidRPr="00DB6B38">
              <w:rPr>
                <w:spacing w:val="7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niezwiązanych</w:t>
            </w:r>
            <w:r w:rsidRPr="00DB6B38">
              <w:rPr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spacing w:val="45"/>
                <w:w w:val="15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hydraulicznie</w:t>
            </w:r>
            <w:r w:rsidRPr="00DB6B38">
              <w:rPr>
                <w:spacing w:val="7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związanych</w:t>
            </w:r>
            <w:r w:rsidRPr="00DB6B38">
              <w:rPr>
                <w:spacing w:val="79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 xml:space="preserve">materiałów </w:t>
            </w:r>
            <w:r w:rsidRPr="00DB6B38">
              <w:rPr>
                <w:sz w:val="20"/>
                <w:szCs w:val="20"/>
              </w:rPr>
              <w:t>stosowanych</w:t>
            </w:r>
            <w:r w:rsidRPr="00DB6B38">
              <w:rPr>
                <w:rFonts w:ascii="Times New Roman" w:hAnsi="Times New Roman" w:cs="Times New Roman"/>
                <w:spacing w:val="11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</w:t>
            </w:r>
            <w:r w:rsidRPr="00DB6B38">
              <w:rPr>
                <w:rFonts w:ascii="Times New Roman" w:hAnsi="Times New Roman" w:cs="Times New Roman"/>
                <w:spacing w:val="12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obiektach</w:t>
            </w:r>
            <w:r w:rsidRPr="00DB6B38">
              <w:rPr>
                <w:rFonts w:ascii="Times New Roman" w:hAnsi="Times New Roman" w:cs="Times New Roman"/>
                <w:spacing w:val="1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drogowych</w:t>
            </w:r>
            <w:r w:rsidRPr="00DB6B38">
              <w:rPr>
                <w:rFonts w:ascii="Times New Roman" w:hAnsi="Times New Roman" w:cs="Times New Roman"/>
                <w:spacing w:val="11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pacing w:val="1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budownictwie</w:t>
            </w:r>
            <w:r w:rsidRPr="00DB6B38">
              <w:rPr>
                <w:rFonts w:ascii="Times New Roman" w:hAnsi="Times New Roman" w:cs="Times New Roman"/>
                <w:spacing w:val="10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drogowym</w:t>
            </w:r>
          </w:p>
        </w:tc>
      </w:tr>
      <w:tr w:rsidR="0079342E" w:rsidRPr="00DB6B38" w14:paraId="1C45A030" w14:textId="77777777" w:rsidTr="00B2746B">
        <w:tc>
          <w:tcPr>
            <w:tcW w:w="850" w:type="dxa"/>
          </w:tcPr>
          <w:p w14:paraId="17B41463" w14:textId="77777777" w:rsidR="00AA1E29" w:rsidRPr="003D49B1" w:rsidRDefault="00AA1E29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2.</w:t>
            </w:r>
          </w:p>
        </w:tc>
        <w:tc>
          <w:tcPr>
            <w:tcW w:w="2552" w:type="dxa"/>
          </w:tcPr>
          <w:p w14:paraId="727ECD23" w14:textId="694CD3A4" w:rsidR="00AA1E29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13285</w:t>
            </w:r>
            <w:r>
              <w:rPr>
                <w:rFonts w:ascii="Times New Roman" w:hAnsi="Times New Roman" w:cs="Times New Roman"/>
                <w:spacing w:val="61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0590BA3E" w14:textId="7433E109" w:rsidR="00AA1E29" w:rsidRPr="00DB6B38" w:rsidRDefault="00B2746B" w:rsidP="00FF70A3">
            <w:pPr>
              <w:ind w:right="72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</w:t>
            </w:r>
            <w:r w:rsidRPr="00DB6B38">
              <w:rPr>
                <w:spacing w:val="-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niezwiązane.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Wymagania.</w:t>
            </w:r>
          </w:p>
        </w:tc>
      </w:tr>
      <w:tr w:rsidR="00B2746B" w:rsidRPr="00DB6B38" w14:paraId="49C49667" w14:textId="77777777" w:rsidTr="00B2746B">
        <w:trPr>
          <w:trHeight w:val="342"/>
        </w:trPr>
        <w:tc>
          <w:tcPr>
            <w:tcW w:w="850" w:type="dxa"/>
          </w:tcPr>
          <w:p w14:paraId="361F05BD" w14:textId="77777777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3.</w:t>
            </w:r>
          </w:p>
        </w:tc>
        <w:tc>
          <w:tcPr>
            <w:tcW w:w="2552" w:type="dxa"/>
          </w:tcPr>
          <w:p w14:paraId="5F2BF541" w14:textId="0AEC0ABC" w:rsidR="00B2746B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1008</w:t>
            </w:r>
            <w:r>
              <w:rPr>
                <w:rFonts w:ascii="Times New Roman" w:hAnsi="Times New Roman" w:cs="Times New Roman"/>
                <w:spacing w:val="80"/>
                <w:w w:val="150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346CB766" w14:textId="1876533F" w:rsidR="00B2746B" w:rsidRPr="00DB6B38" w:rsidRDefault="00B2746B" w:rsidP="00FF70A3">
            <w:pPr>
              <w:ind w:right="72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Woda</w:t>
            </w:r>
            <w:r w:rsidRPr="00DB6B38">
              <w:rPr>
                <w:rFonts w:ascii="Times New Roman" w:hAnsi="Times New Roman" w:cs="Times New Roman"/>
                <w:spacing w:val="6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zarobowa</w:t>
            </w:r>
            <w:r w:rsidRPr="00DB6B38">
              <w:rPr>
                <w:rFonts w:ascii="Times New Roman" w:hAnsi="Times New Roman" w:cs="Times New Roman"/>
                <w:spacing w:val="6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do</w:t>
            </w:r>
            <w:r w:rsidRPr="00DB6B38">
              <w:rPr>
                <w:rFonts w:ascii="Times New Roman" w:hAnsi="Times New Roman" w:cs="Times New Roman"/>
                <w:spacing w:val="62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betonu.</w:t>
            </w:r>
            <w:r w:rsidRPr="00DB6B38">
              <w:rPr>
                <w:rFonts w:ascii="Times New Roman" w:hAnsi="Times New Roman" w:cs="Times New Roman"/>
                <w:spacing w:val="66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Specyfikacja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pobierania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próbek,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badanie i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przydatności wody zarobowej do betonu, w tym wody odzyskanej z procesów produkcji betonu.</w:t>
            </w:r>
          </w:p>
        </w:tc>
      </w:tr>
      <w:tr w:rsidR="00B2746B" w:rsidRPr="00DB6B38" w14:paraId="7A8DD49A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06AD2B7" w14:textId="0E645F72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552" w:type="dxa"/>
          </w:tcPr>
          <w:p w14:paraId="5D229A5C" w14:textId="668E52C2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933-1</w:t>
            </w:r>
            <w:r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 </w:t>
            </w:r>
          </w:p>
        </w:tc>
        <w:tc>
          <w:tcPr>
            <w:tcW w:w="6095" w:type="dxa"/>
          </w:tcPr>
          <w:p w14:paraId="13889A22" w14:textId="2DE41DE0" w:rsidR="00B2746B" w:rsidRPr="00DB6B38" w:rsidRDefault="00B2746B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1: Oznaczenie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składu ziarnowego – Metoda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przesiewowa.</w:t>
            </w:r>
          </w:p>
        </w:tc>
      </w:tr>
      <w:tr w:rsidR="00B2746B" w:rsidRPr="00DB6B38" w14:paraId="757928E1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E221860" w14:textId="235AD63F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552" w:type="dxa"/>
          </w:tcPr>
          <w:p w14:paraId="6D0DDB3C" w14:textId="4BD6A7A4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933-3</w:t>
            </w:r>
          </w:p>
        </w:tc>
        <w:tc>
          <w:tcPr>
            <w:tcW w:w="6095" w:type="dxa"/>
          </w:tcPr>
          <w:p w14:paraId="47A08E1F" w14:textId="6D94A409" w:rsidR="00B2746B" w:rsidRPr="00DB6B38" w:rsidRDefault="00B2746B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2: Oznaczenie kształtu ziaren za pomocą wskaźnika płaskości.</w:t>
            </w:r>
          </w:p>
        </w:tc>
      </w:tr>
      <w:tr w:rsidR="00B2746B" w:rsidRPr="00DB6B38" w14:paraId="1256EC46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42235FA" w14:textId="7A65D50B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2552" w:type="dxa"/>
          </w:tcPr>
          <w:p w14:paraId="6F7D8392" w14:textId="7D878E9F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933-4</w:t>
            </w:r>
            <w:r>
              <w:rPr>
                <w:rFonts w:ascii="Times New Roman" w:hAnsi="Times New Roman" w:cs="Times New Roman"/>
                <w:spacing w:val="74"/>
                <w:sz w:val="20"/>
                <w:szCs w:val="20"/>
              </w:rPr>
              <w:t xml:space="preserve">   </w:t>
            </w:r>
          </w:p>
        </w:tc>
        <w:tc>
          <w:tcPr>
            <w:tcW w:w="6095" w:type="dxa"/>
          </w:tcPr>
          <w:p w14:paraId="3D2D6A61" w14:textId="70DB070C" w:rsidR="00B2746B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line="238" w:lineRule="exact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59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56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Pr="00DB6B38">
              <w:rPr>
                <w:spacing w:val="55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4:</w:t>
            </w:r>
            <w:r w:rsidRPr="00DB6B38">
              <w:rPr>
                <w:spacing w:val="6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 xml:space="preserve">Oznaczenie </w:t>
            </w:r>
            <w:r w:rsidRPr="00DB6B38">
              <w:rPr>
                <w:sz w:val="20"/>
                <w:szCs w:val="20"/>
              </w:rPr>
              <w:t>kształtu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ziaren-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Wskaźnik</w:t>
            </w:r>
            <w:r w:rsidRPr="00DB6B38">
              <w:rPr>
                <w:spacing w:val="-8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kształtu.</w:t>
            </w:r>
          </w:p>
        </w:tc>
      </w:tr>
      <w:tr w:rsidR="00B2746B" w:rsidRPr="00DB6B38" w14:paraId="18412374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BB2F586" w14:textId="5E31D36B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552" w:type="dxa"/>
          </w:tcPr>
          <w:p w14:paraId="0B81E316" w14:textId="7FBAF93B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933-5</w:t>
            </w:r>
          </w:p>
        </w:tc>
        <w:tc>
          <w:tcPr>
            <w:tcW w:w="6095" w:type="dxa"/>
          </w:tcPr>
          <w:p w14:paraId="10F16876" w14:textId="7CE68073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5: Oznaczenie procentowej zawartości ziar</w:t>
            </w:r>
            <w:r>
              <w:rPr>
                <w:sz w:val="20"/>
                <w:szCs w:val="20"/>
              </w:rPr>
              <w:t>e</w:t>
            </w:r>
            <w:r w:rsidRPr="00DB6B38">
              <w:rPr>
                <w:sz w:val="20"/>
                <w:szCs w:val="20"/>
              </w:rPr>
              <w:t>n o powierzchniach powstałych w wyniku przekruszenia lub łamania kruszyw grubych.</w:t>
            </w:r>
          </w:p>
        </w:tc>
      </w:tr>
      <w:tr w:rsidR="00B2746B" w:rsidRPr="00DB6B38" w14:paraId="7AC3E29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15F9CF8B" w14:textId="69CCF4A4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</w:tc>
        <w:tc>
          <w:tcPr>
            <w:tcW w:w="2552" w:type="dxa"/>
          </w:tcPr>
          <w:p w14:paraId="2B9BB607" w14:textId="531F7854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933-8</w:t>
            </w:r>
          </w:p>
        </w:tc>
        <w:tc>
          <w:tcPr>
            <w:tcW w:w="6095" w:type="dxa"/>
          </w:tcPr>
          <w:p w14:paraId="0FA2FCAB" w14:textId="6B3B6801" w:rsidR="00B2746B" w:rsidRPr="00DB6B38" w:rsidRDefault="00DB6B38" w:rsidP="00FF70A3">
            <w:pPr>
              <w:tabs>
                <w:tab w:val="left" w:pos="795"/>
              </w:tabs>
              <w:kinsoku w:val="0"/>
              <w:overflowPunct w:val="0"/>
              <w:adjustRightInd w:val="0"/>
              <w:spacing w:before="1" w:line="276" w:lineRule="auto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="00FF70A3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8: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zawartości drobnych cząstek 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Badania wskaźnika piaskowego.</w:t>
            </w:r>
          </w:p>
        </w:tc>
      </w:tr>
      <w:tr w:rsidR="00B2746B" w:rsidRPr="00DB6B38" w14:paraId="2682E42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7D8BD15" w14:textId="76D219E2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</w:tc>
        <w:tc>
          <w:tcPr>
            <w:tcW w:w="2552" w:type="dxa"/>
          </w:tcPr>
          <w:p w14:paraId="60DA9CC7" w14:textId="2A91C1FC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933-9</w:t>
            </w:r>
          </w:p>
        </w:tc>
        <w:tc>
          <w:tcPr>
            <w:tcW w:w="6095" w:type="dxa"/>
          </w:tcPr>
          <w:p w14:paraId="3DBD6971" w14:textId="46E6DF37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9: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zawartości drobnych cząstek-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Badania błękitem metylenowym.</w:t>
            </w:r>
          </w:p>
        </w:tc>
      </w:tr>
      <w:tr w:rsidR="00B2746B" w:rsidRPr="00DB6B38" w14:paraId="6FC1E3DE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06776651" w14:textId="7537D8ED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</w:t>
            </w:r>
          </w:p>
        </w:tc>
        <w:tc>
          <w:tcPr>
            <w:tcW w:w="2552" w:type="dxa"/>
          </w:tcPr>
          <w:p w14:paraId="2D9CE31B" w14:textId="239467D7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1097-2</w:t>
            </w:r>
          </w:p>
        </w:tc>
        <w:tc>
          <w:tcPr>
            <w:tcW w:w="6095" w:type="dxa"/>
          </w:tcPr>
          <w:p w14:paraId="76C146B1" w14:textId="3E112F28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Badania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mechanicznych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fizycznych właściwości kruszyw. Część 2: Metody oznaczania odporności na rozdrobnienie.</w:t>
            </w:r>
          </w:p>
        </w:tc>
      </w:tr>
      <w:tr w:rsidR="00B2746B" w:rsidRPr="00DB6B38" w14:paraId="01C7A911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C4FA751" w14:textId="4852EA7D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2552" w:type="dxa"/>
          </w:tcPr>
          <w:p w14:paraId="16D2CF61" w14:textId="0E5D50FE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1097-6</w:t>
            </w:r>
          </w:p>
        </w:tc>
        <w:tc>
          <w:tcPr>
            <w:tcW w:w="6095" w:type="dxa"/>
          </w:tcPr>
          <w:p w14:paraId="306A86F1" w14:textId="3732970E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Badania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mechanicznych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fizycznych właściwości kruszyw-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6: Oznaczanie gęstości ziaren i nasiąkliwości.</w:t>
            </w:r>
          </w:p>
        </w:tc>
      </w:tr>
      <w:tr w:rsidR="00B2746B" w:rsidRPr="00DB6B38" w14:paraId="6E9942B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63AD98A9" w14:textId="3DAB6B5A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2552" w:type="dxa"/>
          </w:tcPr>
          <w:p w14:paraId="15C6810A" w14:textId="5270C41A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1367-1</w:t>
            </w:r>
          </w:p>
        </w:tc>
        <w:tc>
          <w:tcPr>
            <w:tcW w:w="6095" w:type="dxa"/>
          </w:tcPr>
          <w:p w14:paraId="7B51077D" w14:textId="0ACB39FB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właściwości cieplnych i odporności kruszyw na działanie czynników atmosferycznych – Część 1: Oznaczenie mrozoodporności.</w:t>
            </w:r>
          </w:p>
        </w:tc>
      </w:tr>
      <w:tr w:rsidR="00B2746B" w:rsidRPr="00DB6B38" w14:paraId="09E71AC8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08A14D83" w14:textId="3A25C859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</w:p>
        </w:tc>
        <w:tc>
          <w:tcPr>
            <w:tcW w:w="2552" w:type="dxa"/>
          </w:tcPr>
          <w:p w14:paraId="2F2744C7" w14:textId="2A02D47C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1367-3</w:t>
            </w:r>
          </w:p>
        </w:tc>
        <w:tc>
          <w:tcPr>
            <w:tcW w:w="6095" w:type="dxa"/>
          </w:tcPr>
          <w:p w14:paraId="108643E3" w14:textId="07AA9158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właściwości cieplnych i odporności kruszyw na działanie czynników atmosferycznych – Część 3: Badanie bazaltowej zgorzeli słonecznej metoda gotowania.</w:t>
            </w:r>
          </w:p>
        </w:tc>
      </w:tr>
      <w:tr w:rsidR="00B2746B" w:rsidRPr="00DB6B38" w14:paraId="79F79C53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29B89A2" w14:textId="12246236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</w:p>
        </w:tc>
        <w:tc>
          <w:tcPr>
            <w:tcW w:w="2552" w:type="dxa"/>
          </w:tcPr>
          <w:p w14:paraId="63FBE29E" w14:textId="21B2DA87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13286-1</w:t>
            </w:r>
          </w:p>
        </w:tc>
        <w:tc>
          <w:tcPr>
            <w:tcW w:w="6095" w:type="dxa"/>
          </w:tcPr>
          <w:p w14:paraId="5131AE46" w14:textId="0E864560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 mineralne niezwiązane i związane spoiwem hydraulicznym-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1: Metody badań dla ustalonej laboratoryjnie referencyjnej gęstości i wilgotności -</w:t>
            </w:r>
            <w:r w:rsidRPr="00DB6B38">
              <w:rPr>
                <w:rFonts w:ascii="Times New Roman" w:hAnsi="Times New Roman" w:cs="Times New Roman"/>
                <w:spacing w:val="3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Wprowadzenie i wymagania ogólne.</w:t>
            </w:r>
          </w:p>
        </w:tc>
      </w:tr>
      <w:tr w:rsidR="00B2746B" w:rsidRPr="0079342E" w14:paraId="32F4EA1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B3527BF" w14:textId="18D86339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2552" w:type="dxa"/>
          </w:tcPr>
          <w:p w14:paraId="31428D26" w14:textId="5FB79D75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13286-2</w:t>
            </w:r>
          </w:p>
        </w:tc>
        <w:tc>
          <w:tcPr>
            <w:tcW w:w="6095" w:type="dxa"/>
          </w:tcPr>
          <w:p w14:paraId="612DBE93" w14:textId="722C6521" w:rsidR="00B2746B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line="276" w:lineRule="auto"/>
              <w:ind w:right="376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 mineralne niezwiązane i związane spoiwem hydraulicznym-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1: Metody badań dla ustalonej laboratoryjnie referencyjnej gęstości i wilgotności-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Zagęszczanie aparatem Proctora.</w:t>
            </w:r>
          </w:p>
        </w:tc>
      </w:tr>
      <w:tr w:rsidR="00B2746B" w:rsidRPr="0079342E" w14:paraId="15F1E236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8C54247" w14:textId="40633EA0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2552" w:type="dxa"/>
          </w:tcPr>
          <w:p w14:paraId="428C9A66" w14:textId="6CBF43A0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13286-47</w:t>
            </w:r>
          </w:p>
        </w:tc>
        <w:tc>
          <w:tcPr>
            <w:tcW w:w="6095" w:type="dxa"/>
          </w:tcPr>
          <w:p w14:paraId="270C1798" w14:textId="10C66E5D" w:rsidR="00B2746B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Mieszanki mineralne niezwiązane i związane spoiwem </w:t>
            </w:r>
            <w:r>
              <w:rPr>
                <w:sz w:val="20"/>
                <w:szCs w:val="20"/>
              </w:rPr>
              <w:lastRenderedPageBreak/>
              <w:t>hydraulicznym 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Część 47: Metody badań dla określenia nośności, kalifornijski wskaźnik nośności CBR, natychmiastowy wskaźnik nośności i pęcznienia </w:t>
            </w:r>
            <w:r>
              <w:rPr>
                <w:spacing w:val="-2"/>
                <w:sz w:val="20"/>
                <w:szCs w:val="20"/>
              </w:rPr>
              <w:t>liniowego.</w:t>
            </w:r>
          </w:p>
        </w:tc>
      </w:tr>
      <w:tr w:rsidR="00B2746B" w:rsidRPr="0079342E" w14:paraId="69EAE1B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B7FE9BC" w14:textId="3A664D74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17.</w:t>
            </w:r>
          </w:p>
        </w:tc>
        <w:tc>
          <w:tcPr>
            <w:tcW w:w="2552" w:type="dxa"/>
          </w:tcPr>
          <w:p w14:paraId="7536D35F" w14:textId="12C597CE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BN-77/8931-12</w:t>
            </w:r>
          </w:p>
        </w:tc>
        <w:tc>
          <w:tcPr>
            <w:tcW w:w="6095" w:type="dxa"/>
          </w:tcPr>
          <w:p w14:paraId="5357C9F0" w14:textId="1BFF68D7" w:rsidR="00B2746B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Drogi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samochodowe.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Oznaczenie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wskaźnika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zagęszczenia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gruntu.</w:t>
            </w:r>
          </w:p>
        </w:tc>
      </w:tr>
      <w:tr w:rsidR="00B2746B" w:rsidRPr="0079342E" w14:paraId="0B8FF8DA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2E2080A" w14:textId="01B62001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2552" w:type="dxa"/>
          </w:tcPr>
          <w:p w14:paraId="645B4A50" w14:textId="01583706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BN-8931-04</w:t>
            </w:r>
          </w:p>
        </w:tc>
        <w:tc>
          <w:tcPr>
            <w:tcW w:w="6095" w:type="dxa"/>
          </w:tcPr>
          <w:p w14:paraId="01FDFB2A" w14:textId="77777777" w:rsidR="00DB6B38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before="36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Drogi</w:t>
            </w:r>
            <w:r w:rsidRPr="00DB6B38">
              <w:rPr>
                <w:spacing w:val="-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samochodowe.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Pomiar</w:t>
            </w:r>
            <w:r w:rsidRPr="00DB6B38">
              <w:rPr>
                <w:spacing w:val="-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równości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nawierzchni</w:t>
            </w:r>
            <w:r w:rsidRPr="00DB6B38">
              <w:rPr>
                <w:rFonts w:ascii="Times New Roman" w:hAnsi="Times New Roman" w:cs="Times New Roman"/>
                <w:spacing w:val="1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planografem</w:t>
            </w:r>
            <w:r w:rsidRPr="00DB6B38"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łatą.</w:t>
            </w:r>
          </w:p>
          <w:p w14:paraId="1D3EC172" w14:textId="77777777" w:rsidR="00B2746B" w:rsidRDefault="00B2746B" w:rsidP="00DB6B38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</w:p>
        </w:tc>
      </w:tr>
    </w:tbl>
    <w:p w14:paraId="2562CA9E" w14:textId="77777777" w:rsidR="00994764" w:rsidRDefault="00994764" w:rsidP="00DB6B38">
      <w:pPr>
        <w:pStyle w:val="Nagwek1"/>
        <w:tabs>
          <w:tab w:val="left" w:pos="1130"/>
        </w:tabs>
        <w:spacing w:line="360" w:lineRule="auto"/>
        <w:ind w:left="0" w:firstLine="0"/>
        <w:jc w:val="both"/>
        <w:rPr>
          <w:rFonts w:eastAsiaTheme="minorHAnsi"/>
          <w:color w:val="000000"/>
        </w:rPr>
      </w:pPr>
    </w:p>
    <w:p w14:paraId="2D354FC5" w14:textId="51967108" w:rsidR="00994764" w:rsidRPr="0079342E" w:rsidRDefault="00994764" w:rsidP="00994764">
      <w:pPr>
        <w:pStyle w:val="Nagwek2"/>
        <w:ind w:left="284"/>
        <w:rPr>
          <w:rFonts w:ascii="Verdana" w:hAnsi="Verdana"/>
          <w:b/>
          <w:color w:val="auto"/>
          <w:sz w:val="20"/>
          <w:szCs w:val="20"/>
        </w:rPr>
      </w:pPr>
      <w:bookmarkStart w:id="91" w:name="_Toc119516010"/>
      <w:r>
        <w:rPr>
          <w:rFonts w:ascii="Verdana" w:hAnsi="Verdana"/>
          <w:b/>
          <w:color w:val="auto"/>
          <w:sz w:val="20"/>
          <w:szCs w:val="20"/>
        </w:rPr>
        <w:t>10.2.  Inne dokumenty</w:t>
      </w:r>
      <w:bookmarkEnd w:id="91"/>
      <w:r>
        <w:rPr>
          <w:rFonts w:ascii="Verdana" w:hAnsi="Verdana"/>
          <w:b/>
          <w:color w:val="auto"/>
          <w:sz w:val="20"/>
          <w:szCs w:val="20"/>
        </w:rPr>
        <w:t xml:space="preserve"> </w:t>
      </w:r>
    </w:p>
    <w:p w14:paraId="79B37307" w14:textId="77777777" w:rsidR="00994764" w:rsidRDefault="00994764" w:rsidP="00994764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rPr>
          <w:rFonts w:ascii="Verdana-Bold" w:eastAsiaTheme="minorHAnsi" w:hAnsi="Verdana-Bold" w:cs="Verdana-Bold"/>
          <w:b/>
          <w:bCs/>
          <w:color w:val="000000"/>
          <w:sz w:val="20"/>
          <w:szCs w:val="20"/>
        </w:rPr>
      </w:pPr>
    </w:p>
    <w:p w14:paraId="6DB47915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>
        <w:rPr>
          <w:sz w:val="20"/>
          <w:szCs w:val="20"/>
        </w:rPr>
        <w:t>„</w:t>
      </w:r>
      <w:r w:rsidRPr="00DB6B38">
        <w:rPr>
          <w:sz w:val="20"/>
          <w:szCs w:val="20"/>
        </w:rPr>
        <w:t>Instrukcja Badań Podłoża Gruntowego Budowli Drogowych i Mostowych – Część 2. Załącznik” GDDP, Warszawa 1998r.</w:t>
      </w:r>
    </w:p>
    <w:p w14:paraId="3F961D61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>Katalog typowych konstrukcji nawierzchni podatnych i półsztywnych Politechnika Gdańska 2014</w:t>
      </w:r>
      <w:r w:rsidRPr="00DB6B38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DB6B38">
        <w:rPr>
          <w:sz w:val="20"/>
          <w:szCs w:val="20"/>
        </w:rPr>
        <w:t>r.</w:t>
      </w:r>
    </w:p>
    <w:p w14:paraId="7CF1EABA" w14:textId="021E4EBA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 xml:space="preserve">Rozporządzenie Ministra Transportu </w:t>
      </w:r>
      <w:r w:rsidR="004E6BDD">
        <w:rPr>
          <w:sz w:val="20"/>
          <w:szCs w:val="20"/>
        </w:rPr>
        <w:t xml:space="preserve">z dnia 24 czerwca 2022r. w sprawie przepisów techniczno – budowlanych dotyczących dróg publicznych.  </w:t>
      </w:r>
    </w:p>
    <w:p w14:paraId="67C6CF43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pacing w:val="-2"/>
          <w:sz w:val="20"/>
          <w:szCs w:val="20"/>
        </w:rPr>
        <w:t>WT-4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2010.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Mieszanki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niezwiązane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dróg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krajowych.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Wymagania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techniczne.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Załącznik Nr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3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Zarządzenia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nr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102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Generalnego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Dyrektora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Dróg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Krajowych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i</w:t>
      </w:r>
      <w:r w:rsidRPr="00DB6B38">
        <w:rPr>
          <w:spacing w:val="-12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Autostrad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dnia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 xml:space="preserve">19 </w:t>
      </w:r>
      <w:r w:rsidRPr="00DB6B38">
        <w:rPr>
          <w:sz w:val="20"/>
          <w:szCs w:val="20"/>
        </w:rPr>
        <w:t>listopada 2010r.</w:t>
      </w:r>
    </w:p>
    <w:p w14:paraId="510A3A8B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>Załącznik B3 do KPRNPP-2014 Procedura wykonania badania modułu odkształcenia warstw konstrukcyjnych podatnych i podłoża przez obciążenie płytą VSS.</w:t>
      </w:r>
    </w:p>
    <w:p w14:paraId="6D02F262" w14:textId="3EB0EDBE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525"/>
        </w:tabs>
        <w:kinsoku w:val="0"/>
        <w:overflowPunct w:val="0"/>
        <w:adjustRightInd w:val="0"/>
        <w:spacing w:before="0" w:line="242" w:lineRule="exact"/>
        <w:ind w:right="629"/>
        <w:rPr>
          <w:spacing w:val="-2"/>
          <w:w w:val="95"/>
          <w:sz w:val="20"/>
          <w:szCs w:val="20"/>
        </w:rPr>
      </w:pPr>
      <w:r w:rsidRPr="00DB6B38">
        <w:rPr>
          <w:w w:val="95"/>
          <w:sz w:val="20"/>
          <w:szCs w:val="20"/>
        </w:rPr>
        <w:t>Projekt</w:t>
      </w:r>
      <w:r w:rsidRPr="00DB6B38">
        <w:rPr>
          <w:rFonts w:ascii="Times New Roman" w:hAnsi="Times New Roman" w:cs="Times New Roman"/>
          <w:spacing w:val="18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RID</w:t>
      </w:r>
      <w:r w:rsidRPr="00DB6B38">
        <w:rPr>
          <w:spacing w:val="-4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I/6</w:t>
      </w:r>
      <w:r w:rsidRPr="00DB6B38">
        <w:rPr>
          <w:spacing w:val="-2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Wykorzystanie</w:t>
      </w:r>
      <w:r w:rsidRPr="00DB6B38">
        <w:rPr>
          <w:spacing w:val="-4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materiałów</w:t>
      </w:r>
      <w:r w:rsidRPr="00DB6B38">
        <w:rPr>
          <w:spacing w:val="-3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pochodzących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z</w:t>
      </w:r>
      <w:r w:rsidRPr="00DB6B38">
        <w:rPr>
          <w:spacing w:val="-3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recyklingu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Zadanie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6</w:t>
      </w:r>
      <w:r w:rsidRPr="00DB6B38">
        <w:rPr>
          <w:spacing w:val="-3"/>
          <w:w w:val="95"/>
          <w:sz w:val="20"/>
          <w:szCs w:val="20"/>
        </w:rPr>
        <w:t xml:space="preserve"> </w:t>
      </w:r>
      <w:r w:rsidRPr="00DB6B38">
        <w:rPr>
          <w:spacing w:val="-2"/>
          <w:w w:val="95"/>
          <w:sz w:val="20"/>
          <w:szCs w:val="20"/>
        </w:rPr>
        <w:t xml:space="preserve">Załącznik </w:t>
      </w:r>
      <w:r w:rsidRPr="00DB6B38">
        <w:rPr>
          <w:sz w:val="20"/>
          <w:szCs w:val="20"/>
        </w:rPr>
        <w:t>9.6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„Wytyczne</w:t>
      </w:r>
      <w:r w:rsidRPr="00DB6B38">
        <w:rPr>
          <w:spacing w:val="75"/>
          <w:sz w:val="20"/>
          <w:szCs w:val="20"/>
        </w:rPr>
        <w:t xml:space="preserve"> </w:t>
      </w:r>
      <w:r w:rsidRPr="00DB6B38">
        <w:rPr>
          <w:sz w:val="20"/>
          <w:szCs w:val="20"/>
        </w:rPr>
        <w:t>wykorzystania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materiałów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pochodzących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z w:val="20"/>
          <w:szCs w:val="20"/>
        </w:rPr>
        <w:t>z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z w:val="20"/>
          <w:szCs w:val="20"/>
        </w:rPr>
        <w:t>recyklingu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nawierzchni</w:t>
      </w:r>
    </w:p>
    <w:p w14:paraId="25197F35" w14:textId="77777777" w:rsid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1"/>
        <w:ind w:right="629"/>
        <w:rPr>
          <w:spacing w:val="-5"/>
          <w:w w:val="95"/>
          <w:sz w:val="20"/>
          <w:szCs w:val="20"/>
        </w:rPr>
      </w:pPr>
      <w:r w:rsidRPr="00DB6B38">
        <w:rPr>
          <w:w w:val="95"/>
          <w:sz w:val="20"/>
          <w:szCs w:val="20"/>
        </w:rPr>
        <w:t>betonowych”,</w:t>
      </w:r>
      <w:r w:rsidRPr="00DB6B38">
        <w:rPr>
          <w:spacing w:val="11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Warszawa</w:t>
      </w:r>
      <w:r w:rsidRPr="00DB6B38">
        <w:rPr>
          <w:spacing w:val="11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2019</w:t>
      </w:r>
      <w:r w:rsidRPr="00DB6B38">
        <w:rPr>
          <w:spacing w:val="14"/>
          <w:sz w:val="20"/>
          <w:szCs w:val="20"/>
        </w:rPr>
        <w:t xml:space="preserve"> </w:t>
      </w:r>
      <w:r w:rsidRPr="00DB6B38">
        <w:rPr>
          <w:spacing w:val="-5"/>
          <w:w w:val="95"/>
          <w:sz w:val="20"/>
          <w:szCs w:val="20"/>
        </w:rPr>
        <w:t>r.</w:t>
      </w:r>
    </w:p>
    <w:p w14:paraId="05121A6D" w14:textId="776090DA" w:rsidR="000A4E5A" w:rsidRPr="00DB6B38" w:rsidRDefault="000A4E5A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1"/>
        <w:ind w:right="629"/>
        <w:rPr>
          <w:spacing w:val="-5"/>
          <w:w w:val="95"/>
          <w:sz w:val="20"/>
          <w:szCs w:val="20"/>
        </w:rPr>
      </w:pPr>
      <w:r>
        <w:rPr>
          <w:spacing w:val="-5"/>
          <w:w w:val="95"/>
          <w:sz w:val="20"/>
          <w:szCs w:val="20"/>
        </w:rPr>
        <w:t xml:space="preserve">Wytyczne techniczne projektowania i realizacji inwestycji na drogach wojewódzkich w Województwie Pomorskim, Gdańsk 2022r. </w:t>
      </w:r>
    </w:p>
    <w:p w14:paraId="7429B0C1" w14:textId="77777777" w:rsidR="004F4CB1" w:rsidRDefault="004F4CB1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CE6E17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063FBE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76C3A1C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A237AA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E266869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2806002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1EFFAB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E728EC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BDC6700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1683B6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BB8E12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446367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4A41240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55D02BC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C3EA5D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A6CDDC8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D850FB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4B95D1D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35F5C1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72ABB58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0609D5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580F89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23B5EAC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F21CD3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ECBC574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A62A54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D28EA0C" w14:textId="7066F01B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8163292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69EE122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82FA3E0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6AEB000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A2D1DB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273A92E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D22491D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368833E" w14:textId="77777777" w:rsidR="00DB6B38" w:rsidRPr="0021242E" w:rsidRDefault="00DB6B38" w:rsidP="00DB6B38">
      <w:pPr>
        <w:pStyle w:val="Tekstpodstawowy"/>
        <w:kinsoku w:val="0"/>
        <w:overflowPunct w:val="0"/>
        <w:spacing w:before="127"/>
        <w:ind w:left="943" w:right="956"/>
        <w:jc w:val="center"/>
        <w:rPr>
          <w:b/>
          <w:bCs/>
          <w:spacing w:val="-5"/>
        </w:rPr>
      </w:pPr>
      <w:r w:rsidRPr="0021242E">
        <w:rPr>
          <w:b/>
          <w:bCs/>
        </w:rPr>
        <w:t>Załącznik</w:t>
      </w:r>
      <w:r w:rsidRPr="0021242E">
        <w:rPr>
          <w:b/>
          <w:bCs/>
          <w:spacing w:val="-6"/>
        </w:rPr>
        <w:t xml:space="preserve"> </w:t>
      </w:r>
      <w:r w:rsidRPr="0021242E">
        <w:rPr>
          <w:b/>
          <w:bCs/>
        </w:rPr>
        <w:t>nr</w:t>
      </w:r>
      <w:r w:rsidRPr="0021242E">
        <w:rPr>
          <w:b/>
          <w:bCs/>
          <w:spacing w:val="-5"/>
        </w:rPr>
        <w:t xml:space="preserve"> Z1</w:t>
      </w:r>
    </w:p>
    <w:p w14:paraId="4B7FA542" w14:textId="77777777" w:rsidR="00DB6B38" w:rsidRPr="0021242E" w:rsidRDefault="00DB6B38" w:rsidP="0021242E">
      <w:pPr>
        <w:pStyle w:val="Nagwek2"/>
        <w:kinsoku w:val="0"/>
        <w:overflowPunct w:val="0"/>
        <w:spacing w:before="179" w:line="336" w:lineRule="auto"/>
        <w:ind w:left="366"/>
        <w:jc w:val="center"/>
        <w:rPr>
          <w:rFonts w:ascii="Verdana" w:hAnsi="Verdana"/>
          <w:b/>
          <w:color w:val="auto"/>
          <w:sz w:val="20"/>
          <w:szCs w:val="20"/>
        </w:rPr>
      </w:pPr>
      <w:bookmarkStart w:id="92" w:name="_Toc119516011"/>
      <w:r w:rsidRPr="0021242E">
        <w:rPr>
          <w:rFonts w:ascii="Verdana" w:hAnsi="Verdana"/>
          <w:b/>
          <w:color w:val="auto"/>
          <w:sz w:val="20"/>
          <w:szCs w:val="20"/>
        </w:rPr>
        <w:t>Procedura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wykonania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badania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modułu</w:t>
      </w:r>
      <w:r w:rsidRPr="0021242E">
        <w:rPr>
          <w:rFonts w:ascii="Verdana" w:hAnsi="Verdana"/>
          <w:b/>
          <w:color w:val="auto"/>
          <w:spacing w:val="-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odkształcenia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warstw</w:t>
      </w:r>
      <w:r w:rsidRPr="0021242E">
        <w:rPr>
          <w:rFonts w:ascii="Verdana" w:hAnsi="Verdana"/>
          <w:b/>
          <w:color w:val="auto"/>
          <w:spacing w:val="-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konstrukcyjnych podatnych przez obciążenie płytą VSS</w:t>
      </w:r>
      <w:bookmarkEnd w:id="92"/>
    </w:p>
    <w:p w14:paraId="7AF3B69B" w14:textId="77777777" w:rsidR="00DB6B38" w:rsidRPr="0021242E" w:rsidRDefault="00DB6B38" w:rsidP="00DB6B38">
      <w:pPr>
        <w:pStyle w:val="Tekstpodstawowy"/>
        <w:kinsoku w:val="0"/>
        <w:overflowPunct w:val="0"/>
        <w:spacing w:before="7"/>
        <w:rPr>
          <w:b/>
          <w:bCs/>
        </w:rPr>
      </w:pPr>
    </w:p>
    <w:p w14:paraId="72B14C25" w14:textId="77777777" w:rsidR="00DB6B38" w:rsidRPr="0021242E" w:rsidRDefault="00DB6B38" w:rsidP="0021242E">
      <w:pPr>
        <w:pStyle w:val="Akapitzlist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1"/>
        <w:ind w:left="851" w:hanging="450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Cel</w:t>
      </w:r>
      <w:r w:rsidRPr="0021242E">
        <w:rPr>
          <w:rFonts w:cs="Times New Roman"/>
          <w:spacing w:val="11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metody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badawczej</w:t>
      </w:r>
    </w:p>
    <w:p w14:paraId="16C320C1" w14:textId="77777777" w:rsidR="00DB6B38" w:rsidRPr="0021242E" w:rsidRDefault="00DB6B38" w:rsidP="00DB6B38">
      <w:pPr>
        <w:pStyle w:val="Tekstpodstawowy"/>
        <w:kinsoku w:val="0"/>
        <w:overflowPunct w:val="0"/>
        <w:spacing w:before="213" w:line="288" w:lineRule="auto"/>
        <w:ind w:left="386" w:right="378"/>
        <w:rPr>
          <w:position w:val="1"/>
        </w:rPr>
      </w:pPr>
      <w:r w:rsidRPr="0021242E">
        <w:rPr>
          <w:position w:val="1"/>
        </w:rPr>
        <w:t>Metoda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badawcza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stosowana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jest</w:t>
      </w:r>
      <w:r w:rsidRPr="0021242E">
        <w:rPr>
          <w:spacing w:val="-14"/>
          <w:position w:val="1"/>
        </w:rPr>
        <w:t xml:space="preserve"> </w:t>
      </w:r>
      <w:r w:rsidRPr="0021242E">
        <w:rPr>
          <w:position w:val="1"/>
        </w:rPr>
        <w:t>do</w:t>
      </w:r>
      <w:r w:rsidRPr="0021242E">
        <w:rPr>
          <w:spacing w:val="-12"/>
          <w:position w:val="1"/>
        </w:rPr>
        <w:t xml:space="preserve"> </w:t>
      </w:r>
      <w:r w:rsidRPr="0021242E">
        <w:rPr>
          <w:position w:val="1"/>
        </w:rPr>
        <w:t>określania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modułów</w:t>
      </w:r>
      <w:r w:rsidRPr="0021242E">
        <w:rPr>
          <w:spacing w:val="-14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16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23"/>
        </w:rPr>
        <w:t xml:space="preserve"> </w:t>
      </w:r>
      <w:r w:rsidRPr="0021242E">
        <w:rPr>
          <w:position w:val="1"/>
        </w:rPr>
        <w:t>i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25"/>
        </w:rPr>
        <w:t xml:space="preserve"> </w:t>
      </w:r>
      <w:r w:rsidRPr="0021242E">
        <w:rPr>
          <w:position w:val="1"/>
        </w:rPr>
        <w:t>oraz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wskaźnika odkształcenia I</w:t>
      </w:r>
      <w:r w:rsidRPr="0021242E">
        <w:t>o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warstw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konstrukcyjnych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podatnych.</w:t>
      </w:r>
    </w:p>
    <w:p w14:paraId="56CC4296" w14:textId="77777777" w:rsidR="00DB6B38" w:rsidRPr="0021242E" w:rsidRDefault="00DB6B38" w:rsidP="00DB6B38">
      <w:pPr>
        <w:pStyle w:val="Tekstpodstawowy"/>
        <w:kinsoku w:val="0"/>
        <w:overflowPunct w:val="0"/>
        <w:spacing w:before="65" w:line="288" w:lineRule="auto"/>
        <w:ind w:left="386" w:right="383"/>
      </w:pPr>
      <w:r w:rsidRPr="0021242E">
        <w:t>Metodę</w:t>
      </w:r>
      <w:r w:rsidRPr="0021242E">
        <w:rPr>
          <w:spacing w:val="-1"/>
        </w:rPr>
        <w:t xml:space="preserve"> </w:t>
      </w:r>
      <w:r w:rsidRPr="0021242E">
        <w:t>badania stosuje się</w:t>
      </w:r>
      <w:r w:rsidRPr="0021242E">
        <w:rPr>
          <w:spacing w:val="-1"/>
        </w:rPr>
        <w:t xml:space="preserve"> </w:t>
      </w:r>
      <w:r w:rsidRPr="0021242E">
        <w:t>do warstw podłoża gruntowego</w:t>
      </w:r>
      <w:r w:rsidRPr="0021242E">
        <w:rPr>
          <w:spacing w:val="-1"/>
        </w:rPr>
        <w:t xml:space="preserve"> </w:t>
      </w:r>
      <w:r w:rsidRPr="0021242E">
        <w:t>(naturalnego oraz nasypowego), podłoża ulepszonego spoiwami hydraulicznymi, warstw z mieszanek niezwiązanych. Metoda ma zastosowanie przy badaniu warstw z gruntów drobno i</w:t>
      </w:r>
      <w:r w:rsidRPr="0021242E">
        <w:rPr>
          <w:rFonts w:cs="Times New Roman"/>
          <w:spacing w:val="40"/>
        </w:rPr>
        <w:t xml:space="preserve"> </w:t>
      </w:r>
      <w:r w:rsidRPr="0021242E">
        <w:t>gruboziarnistych,</w:t>
      </w:r>
      <w:r w:rsidRPr="0021242E">
        <w:rPr>
          <w:rFonts w:cs="Times New Roman"/>
        </w:rPr>
        <w:t xml:space="preserve"> </w:t>
      </w:r>
      <w:r w:rsidRPr="0021242E">
        <w:t>mieszanek</w:t>
      </w:r>
      <w:r w:rsidRPr="0021242E">
        <w:rPr>
          <w:rFonts w:cs="Times New Roman"/>
        </w:rPr>
        <w:t xml:space="preserve"> </w:t>
      </w:r>
      <w:r w:rsidRPr="0021242E">
        <w:t>niezwiązanych</w:t>
      </w:r>
      <w:r w:rsidRPr="0021242E">
        <w:rPr>
          <w:spacing w:val="-18"/>
        </w:rPr>
        <w:t xml:space="preserve"> </w:t>
      </w:r>
      <w:r w:rsidRPr="0021242E">
        <w:t>z</w:t>
      </w:r>
      <w:r w:rsidRPr="0021242E">
        <w:rPr>
          <w:spacing w:val="-18"/>
        </w:rPr>
        <w:t xml:space="preserve"> </w:t>
      </w:r>
      <w:r w:rsidRPr="0021242E">
        <w:t>kruszyw</w:t>
      </w:r>
      <w:r w:rsidRPr="0021242E">
        <w:rPr>
          <w:spacing w:val="-17"/>
        </w:rPr>
        <w:t xml:space="preserve"> </w:t>
      </w:r>
      <w:r w:rsidRPr="0021242E">
        <w:t>o</w:t>
      </w:r>
      <w:r w:rsidRPr="0021242E">
        <w:rPr>
          <w:spacing w:val="-17"/>
        </w:rPr>
        <w:t xml:space="preserve"> </w:t>
      </w:r>
      <w:r w:rsidRPr="0021242E">
        <w:t>uziarnieniu</w:t>
      </w:r>
      <w:r w:rsidRPr="0021242E">
        <w:rPr>
          <w:spacing w:val="-16"/>
        </w:rPr>
        <w:t xml:space="preserve"> </w:t>
      </w:r>
      <w:r w:rsidRPr="0021242E">
        <w:t>do</w:t>
      </w:r>
      <w:r w:rsidRPr="0021242E">
        <w:rPr>
          <w:spacing w:val="-18"/>
        </w:rPr>
        <w:t xml:space="preserve"> </w:t>
      </w:r>
      <w:r w:rsidRPr="0021242E">
        <w:t>63mm</w:t>
      </w:r>
      <w:r w:rsidRPr="0021242E">
        <w:rPr>
          <w:spacing w:val="-17"/>
        </w:rPr>
        <w:t xml:space="preserve"> </w:t>
      </w:r>
      <w:r w:rsidRPr="0021242E">
        <w:t>oraz</w:t>
      </w:r>
      <w:r w:rsidRPr="0021242E">
        <w:rPr>
          <w:spacing w:val="-16"/>
        </w:rPr>
        <w:t xml:space="preserve"> </w:t>
      </w:r>
      <w:r w:rsidRPr="0021242E">
        <w:t>gruntów</w:t>
      </w:r>
      <w:r w:rsidRPr="0021242E">
        <w:rPr>
          <w:spacing w:val="-18"/>
        </w:rPr>
        <w:t xml:space="preserve"> </w:t>
      </w:r>
      <w:r w:rsidRPr="0021242E">
        <w:t>ulepszonych</w:t>
      </w:r>
      <w:r w:rsidRPr="0021242E">
        <w:rPr>
          <w:spacing w:val="-17"/>
        </w:rPr>
        <w:t xml:space="preserve"> </w:t>
      </w:r>
      <w:r w:rsidRPr="0021242E">
        <w:t>spoiwami.</w:t>
      </w:r>
      <w:r w:rsidRPr="0021242E">
        <w:rPr>
          <w:spacing w:val="-18"/>
        </w:rPr>
        <w:t xml:space="preserve"> </w:t>
      </w:r>
      <w:r w:rsidRPr="0021242E">
        <w:t>Metody nie stosuje się dla warstw konstrukcji nawierzchni z gruntów lub kruszyw związanych hydraulicznie po rozpoczęciu procesu wiązania (warstwy</w:t>
      </w:r>
      <w:r w:rsidRPr="0021242E">
        <w:rPr>
          <w:rFonts w:cs="Times New Roman"/>
          <w:spacing w:val="40"/>
        </w:rPr>
        <w:t xml:space="preserve"> </w:t>
      </w:r>
      <w:r w:rsidRPr="0021242E">
        <w:t>sztywne).</w:t>
      </w:r>
    </w:p>
    <w:p w14:paraId="7523505A" w14:textId="77777777" w:rsidR="00DB6B38" w:rsidRPr="0021242E" w:rsidRDefault="00DB6B38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52"/>
        <w:ind w:left="851" w:hanging="450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3" w:name="_Toc119516012"/>
      <w:r w:rsidRPr="0021242E">
        <w:rPr>
          <w:rFonts w:ascii="Verdana" w:hAnsi="Verdana"/>
          <w:b/>
          <w:color w:val="auto"/>
          <w:sz w:val="20"/>
          <w:szCs w:val="20"/>
        </w:rPr>
        <w:t>Badane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cechy</w:t>
      </w:r>
      <w:r w:rsidRPr="0021242E">
        <w:rPr>
          <w:rFonts w:ascii="Verdana" w:hAnsi="Verdana" w:cs="Times New Roman"/>
          <w:b/>
          <w:bCs/>
          <w:color w:val="auto"/>
          <w:spacing w:val="13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-</w:t>
      </w:r>
      <w:r w:rsidRPr="0021242E">
        <w:rPr>
          <w:rFonts w:ascii="Verdana" w:hAnsi="Verdana" w:cs="Times New Roman"/>
          <w:b/>
          <w:bCs/>
          <w:color w:val="auto"/>
          <w:spacing w:val="14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definicje</w:t>
      </w:r>
      <w:bookmarkEnd w:id="93"/>
    </w:p>
    <w:p w14:paraId="66CE810F" w14:textId="77777777" w:rsidR="00DB6B38" w:rsidRPr="0021242E" w:rsidRDefault="00DB6B38" w:rsidP="00DB6B38">
      <w:pPr>
        <w:pStyle w:val="Tekstpodstawowy"/>
        <w:kinsoku w:val="0"/>
        <w:overflowPunct w:val="0"/>
        <w:spacing w:before="214" w:line="288" w:lineRule="auto"/>
        <w:ind w:left="386" w:right="386"/>
      </w:pPr>
      <w:r w:rsidRPr="0021242E">
        <w:t>Moduł odkształcenia -</w:t>
      </w:r>
      <w:r w:rsidRPr="0021242E">
        <w:rPr>
          <w:rFonts w:cs="Times New Roman"/>
          <w:spacing w:val="40"/>
        </w:rPr>
        <w:t xml:space="preserve"> </w:t>
      </w:r>
      <w:r w:rsidRPr="0021242E">
        <w:t>iloraz przyrostu obciążenia jednostkowego Δp do przyrostu odkształcenia Δs badanej warstwy w ustalonym zakresie obciążeń pomnożony przez 0,75 średnicy płyty obciążającej D.</w:t>
      </w:r>
    </w:p>
    <w:p w14:paraId="1B39F9BD" w14:textId="77777777" w:rsidR="00DB6B38" w:rsidRPr="0021242E" w:rsidRDefault="00DB6B38" w:rsidP="00DB6B38">
      <w:pPr>
        <w:pStyle w:val="Tekstpodstawowy"/>
        <w:kinsoku w:val="0"/>
        <w:overflowPunct w:val="0"/>
        <w:spacing w:before="63"/>
        <w:ind w:left="386"/>
        <w:rPr>
          <w:spacing w:val="-2"/>
        </w:rPr>
      </w:pPr>
      <w:r w:rsidRPr="0021242E">
        <w:t>Wartość</w:t>
      </w:r>
      <w:r w:rsidRPr="0021242E">
        <w:rPr>
          <w:spacing w:val="-8"/>
        </w:rPr>
        <w:t xml:space="preserve"> </w:t>
      </w:r>
      <w:r w:rsidRPr="0021242E">
        <w:t>modułu</w:t>
      </w:r>
      <w:r w:rsidRPr="0021242E">
        <w:rPr>
          <w:spacing w:val="-7"/>
        </w:rPr>
        <w:t xml:space="preserve"> </w:t>
      </w:r>
      <w:r w:rsidRPr="0021242E">
        <w:t>odkształcenia</w:t>
      </w:r>
      <w:r w:rsidRPr="0021242E">
        <w:rPr>
          <w:spacing w:val="-8"/>
        </w:rPr>
        <w:t xml:space="preserve"> </w:t>
      </w:r>
      <w:r w:rsidRPr="0021242E">
        <w:t>wyznacza</w:t>
      </w:r>
      <w:r w:rsidRPr="0021242E">
        <w:rPr>
          <w:spacing w:val="-9"/>
        </w:rPr>
        <w:t xml:space="preserve"> </w:t>
      </w:r>
      <w:r w:rsidRPr="0021242E">
        <w:t>się</w:t>
      </w:r>
      <w:r w:rsidRPr="0021242E">
        <w:rPr>
          <w:spacing w:val="-9"/>
        </w:rPr>
        <w:t xml:space="preserve"> </w:t>
      </w:r>
      <w:r w:rsidRPr="0021242E">
        <w:t>ze</w:t>
      </w:r>
      <w:r w:rsidRPr="0021242E">
        <w:rPr>
          <w:spacing w:val="-7"/>
        </w:rPr>
        <w:t xml:space="preserve"> </w:t>
      </w:r>
      <w:r w:rsidRPr="0021242E">
        <w:t>wzoru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(1.1):</w:t>
      </w:r>
    </w:p>
    <w:p w14:paraId="1A2E809C" w14:textId="435A1A32" w:rsidR="00DB6B38" w:rsidRPr="0021242E" w:rsidRDefault="00DB6B38" w:rsidP="00DB6B38">
      <w:pPr>
        <w:pStyle w:val="Tekstpodstawowy"/>
        <w:kinsoku w:val="0"/>
        <w:overflowPunct w:val="0"/>
        <w:spacing w:before="1"/>
      </w:pPr>
      <w:r w:rsidRPr="0021242E"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251659264" behindDoc="0" locked="0" layoutInCell="0" allowOverlap="1" wp14:anchorId="71FC28FD" wp14:editId="4C99CCFE">
                <wp:simplePos x="0" y="0"/>
                <wp:positionH relativeFrom="page">
                  <wp:posOffset>2637790</wp:posOffset>
                </wp:positionH>
                <wp:positionV relativeFrom="paragraph">
                  <wp:posOffset>131445</wp:posOffset>
                </wp:positionV>
                <wp:extent cx="2298700" cy="457200"/>
                <wp:effectExtent l="0" t="0" r="0" b="3175"/>
                <wp:wrapTopAndBottom/>
                <wp:docPr id="11" name="Prostoką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8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6E2FB4" w14:textId="7FFBD84B" w:rsidR="00DB6B38" w:rsidRDefault="00DB6B38" w:rsidP="00DB6B38">
                            <w:pPr>
                              <w:widowControl/>
                              <w:autoSpaceDE/>
                              <w:autoSpaceDN/>
                              <w:spacing w:line="72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pl-PL"/>
                              </w:rPr>
                              <w:drawing>
                                <wp:inline distT="0" distB="0" distL="0" distR="0" wp14:anchorId="71BD623A" wp14:editId="14EA6A47">
                                  <wp:extent cx="2281555" cy="457200"/>
                                  <wp:effectExtent l="0" t="0" r="4445" b="0"/>
                                  <wp:docPr id="22" name="Obraz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1555" cy="457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28BDC4" w14:textId="77777777" w:rsidR="00DB6B38" w:rsidRDefault="00DB6B38" w:rsidP="00DB6B3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FC28FD" id="Prostokąt 11" o:spid="_x0000_s1026" style="position:absolute;left:0;text-align:left;margin-left:207.7pt;margin-top:10.35pt;width:181pt;height:36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" o:allowincell="f" filled="f" stroked="f">
                <v:textbox inset="0,0,0,0">
                  <w:txbxContent>
                    <w:p w14:paraId="096E2FB4" w14:textId="7FFBD84B" w:rsidR="00DB6B38" w:rsidRDefault="00DB6B38" w:rsidP="00DB6B38">
                      <w:pPr>
                        <w:widowControl/>
                        <w:autoSpaceDE/>
                        <w:autoSpaceDN/>
                        <w:spacing w:line="72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pl-PL"/>
                        </w:rPr>
                        <w:drawing>
                          <wp:inline distT="0" distB="0" distL="0" distR="0" wp14:anchorId="71BD623A" wp14:editId="14EA6A47">
                            <wp:extent cx="2281555" cy="457200"/>
                            <wp:effectExtent l="0" t="0" r="4445" b="0"/>
                            <wp:docPr id="22" name="Obraz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1555" cy="45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28BDC4" w14:textId="77777777" w:rsidR="00DB6B38" w:rsidRDefault="00DB6B38" w:rsidP="00DB6B3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</w:p>
    <w:p w14:paraId="356D4460" w14:textId="77777777" w:rsidR="00DB6B38" w:rsidRPr="0021242E" w:rsidRDefault="00DB6B38" w:rsidP="0021242E">
      <w:pPr>
        <w:pStyle w:val="Tekstpodstawowy"/>
        <w:kinsoku w:val="0"/>
        <w:overflowPunct w:val="0"/>
        <w:spacing w:before="160"/>
        <w:ind w:left="0" w:firstLine="386"/>
        <w:rPr>
          <w:spacing w:val="-2"/>
        </w:rPr>
      </w:pPr>
      <w:r w:rsidRPr="0021242E">
        <w:rPr>
          <w:spacing w:val="-2"/>
        </w:rPr>
        <w:t>gdzie:</w:t>
      </w:r>
    </w:p>
    <w:p w14:paraId="3BE4DA16" w14:textId="77777777" w:rsidR="00DB6B38" w:rsidRPr="0021242E" w:rsidRDefault="00DB6B38" w:rsidP="00DB6B38">
      <w:pPr>
        <w:pStyle w:val="Tekstpodstawowy"/>
        <w:kinsoku w:val="0"/>
        <w:overflowPunct w:val="0"/>
        <w:spacing w:before="40"/>
        <w:ind w:left="386"/>
        <w:rPr>
          <w:spacing w:val="-2"/>
          <w:position w:val="1"/>
        </w:rPr>
      </w:pPr>
      <w:r w:rsidRPr="0021242E">
        <w:rPr>
          <w:position w:val="1"/>
        </w:rPr>
        <w:t>E</w:t>
      </w:r>
      <w:r w:rsidRPr="0021242E">
        <w:t>1</w:t>
      </w:r>
      <w:r w:rsidRPr="0021242E">
        <w:rPr>
          <w:position w:val="1"/>
        </w:rPr>
        <w:t>,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pierwotny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i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wtórny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odkształcenia,</w:t>
      </w:r>
      <w:r w:rsidRPr="0021242E">
        <w:rPr>
          <w:spacing w:val="-6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558F5535" w14:textId="77777777" w:rsidR="00DB6B38" w:rsidRPr="0021242E" w:rsidRDefault="00DB6B38" w:rsidP="00DB6B38">
      <w:pPr>
        <w:pStyle w:val="Tekstpodstawowy"/>
        <w:kinsoku w:val="0"/>
        <w:overflowPunct w:val="0"/>
        <w:spacing w:before="39"/>
        <w:ind w:left="386"/>
        <w:rPr>
          <w:spacing w:val="-2"/>
        </w:rPr>
      </w:pPr>
      <w:r w:rsidRPr="0021242E">
        <w:t>Δp</w:t>
      </w:r>
      <w:r w:rsidRPr="0021242E">
        <w:rPr>
          <w:spacing w:val="-8"/>
        </w:rPr>
        <w:t xml:space="preserve"> </w:t>
      </w:r>
      <w:r w:rsidRPr="0021242E">
        <w:t>-</w:t>
      </w:r>
      <w:r w:rsidRPr="0021242E">
        <w:rPr>
          <w:rFonts w:cs="Times New Roman"/>
          <w:spacing w:val="13"/>
        </w:rPr>
        <w:t xml:space="preserve"> </w:t>
      </w:r>
      <w:r w:rsidRPr="0021242E">
        <w:t>przyrost</w:t>
      </w:r>
      <w:r w:rsidRPr="0021242E">
        <w:rPr>
          <w:rFonts w:cs="Times New Roman"/>
          <w:spacing w:val="14"/>
        </w:rPr>
        <w:t xml:space="preserve"> </w:t>
      </w:r>
      <w:r w:rsidRPr="0021242E">
        <w:t>obciążenia</w:t>
      </w:r>
      <w:r w:rsidRPr="0021242E">
        <w:rPr>
          <w:spacing w:val="-9"/>
        </w:rPr>
        <w:t xml:space="preserve"> </w:t>
      </w:r>
      <w:r w:rsidRPr="0021242E">
        <w:t>przy</w:t>
      </w:r>
      <w:r w:rsidRPr="0021242E">
        <w:rPr>
          <w:spacing w:val="-8"/>
        </w:rPr>
        <w:t xml:space="preserve"> </w:t>
      </w:r>
      <w:r w:rsidRPr="0021242E">
        <w:t>pierwszym</w:t>
      </w:r>
      <w:r w:rsidRPr="0021242E">
        <w:rPr>
          <w:spacing w:val="-7"/>
        </w:rPr>
        <w:t xml:space="preserve"> </w:t>
      </w:r>
      <w:r w:rsidRPr="0021242E">
        <w:t>(powtórnym)</w:t>
      </w:r>
      <w:r w:rsidRPr="0021242E">
        <w:rPr>
          <w:spacing w:val="-7"/>
        </w:rPr>
        <w:t xml:space="preserve"> </w:t>
      </w:r>
      <w:r w:rsidRPr="0021242E">
        <w:t>obciążeniu,</w:t>
      </w:r>
      <w:r w:rsidRPr="0021242E">
        <w:rPr>
          <w:spacing w:val="-8"/>
        </w:rPr>
        <w:t xml:space="preserve"> </w:t>
      </w:r>
      <w:r w:rsidRPr="0021242E">
        <w:rPr>
          <w:spacing w:val="-2"/>
        </w:rPr>
        <w:t>[MPa]</w:t>
      </w:r>
    </w:p>
    <w:p w14:paraId="76C4BC93" w14:textId="77777777" w:rsidR="00DB6B38" w:rsidRPr="0021242E" w:rsidRDefault="00DB6B38" w:rsidP="00DB6B38">
      <w:pPr>
        <w:pStyle w:val="Tekstpodstawowy"/>
        <w:kinsoku w:val="0"/>
        <w:overflowPunct w:val="0"/>
        <w:spacing w:before="35" w:line="278" w:lineRule="auto"/>
        <w:ind w:left="386"/>
      </w:pPr>
      <w:r w:rsidRPr="0021242E">
        <w:t>Δs</w:t>
      </w:r>
      <w:r w:rsidRPr="0021242E">
        <w:rPr>
          <w:spacing w:val="78"/>
        </w:rPr>
        <w:t xml:space="preserve"> </w:t>
      </w:r>
      <w:r w:rsidRPr="0021242E">
        <w:t>–</w:t>
      </w:r>
      <w:r w:rsidRPr="0021242E">
        <w:rPr>
          <w:spacing w:val="77"/>
        </w:rPr>
        <w:t xml:space="preserve"> </w:t>
      </w:r>
      <w:r w:rsidRPr="0021242E">
        <w:t>przyrost</w:t>
      </w:r>
      <w:r w:rsidRPr="0021242E">
        <w:rPr>
          <w:spacing w:val="78"/>
        </w:rPr>
        <w:t xml:space="preserve"> </w:t>
      </w:r>
      <w:r w:rsidRPr="0021242E">
        <w:t>osiadań</w:t>
      </w:r>
      <w:r w:rsidRPr="0021242E">
        <w:rPr>
          <w:spacing w:val="75"/>
        </w:rPr>
        <w:t xml:space="preserve"> </w:t>
      </w:r>
      <w:r w:rsidRPr="0021242E">
        <w:t>odpowiadający</w:t>
      </w:r>
      <w:r w:rsidRPr="0021242E">
        <w:rPr>
          <w:spacing w:val="75"/>
        </w:rPr>
        <w:t xml:space="preserve"> </w:t>
      </w:r>
      <w:r w:rsidRPr="0021242E">
        <w:t>przyjętemu</w:t>
      </w:r>
      <w:r w:rsidRPr="0021242E">
        <w:rPr>
          <w:spacing w:val="77"/>
        </w:rPr>
        <w:t xml:space="preserve"> </w:t>
      </w:r>
      <w:r w:rsidRPr="0021242E">
        <w:t>zakresowi</w:t>
      </w:r>
      <w:r w:rsidRPr="0021242E">
        <w:rPr>
          <w:spacing w:val="78"/>
        </w:rPr>
        <w:t xml:space="preserve"> </w:t>
      </w:r>
      <w:r w:rsidRPr="0021242E">
        <w:t>obciążeń</w:t>
      </w:r>
      <w:r w:rsidRPr="0021242E">
        <w:rPr>
          <w:spacing w:val="77"/>
        </w:rPr>
        <w:t xml:space="preserve"> </w:t>
      </w:r>
      <w:r w:rsidRPr="0021242E">
        <w:t>przy</w:t>
      </w:r>
      <w:r w:rsidRPr="0021242E">
        <w:rPr>
          <w:spacing w:val="76"/>
        </w:rPr>
        <w:t xml:space="preserve"> </w:t>
      </w:r>
      <w:r w:rsidRPr="0021242E">
        <w:t>pierwszym (powtórnym), [mm]</w:t>
      </w:r>
    </w:p>
    <w:p w14:paraId="748349F0" w14:textId="77777777" w:rsidR="00DB6B38" w:rsidRPr="0021242E" w:rsidRDefault="00DB6B38" w:rsidP="00DB6B38">
      <w:pPr>
        <w:pStyle w:val="Tekstpodstawowy"/>
        <w:kinsoku w:val="0"/>
        <w:overflowPunct w:val="0"/>
        <w:spacing w:line="238" w:lineRule="exact"/>
        <w:ind w:left="386"/>
        <w:rPr>
          <w:spacing w:val="-2"/>
          <w:position w:val="1"/>
        </w:rPr>
      </w:pPr>
      <w:r w:rsidRPr="0021242E">
        <w:rPr>
          <w:position w:val="1"/>
        </w:rPr>
        <w:t>p</w:t>
      </w:r>
      <w:r w:rsidRPr="0021242E">
        <w:t>1</w:t>
      </w:r>
      <w:r w:rsidRPr="0021242E">
        <w:rPr>
          <w:position w:val="1"/>
        </w:rPr>
        <w:t>,</w:t>
      </w:r>
      <w:r w:rsidRPr="0021242E">
        <w:rPr>
          <w:rFonts w:cs="Times New Roman"/>
          <w:spacing w:val="13"/>
          <w:position w:val="1"/>
        </w:rPr>
        <w:t xml:space="preserve"> </w:t>
      </w:r>
      <w:r w:rsidRPr="0021242E">
        <w:rPr>
          <w:position w:val="1"/>
        </w:rPr>
        <w:t>p</w:t>
      </w:r>
      <w:r w:rsidRPr="0021242E">
        <w:t>2</w:t>
      </w:r>
      <w:r w:rsidRPr="0021242E">
        <w:rPr>
          <w:rFonts w:cs="Times New Roman"/>
          <w:spacing w:val="31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4"/>
          <w:position w:val="1"/>
        </w:rPr>
        <w:t xml:space="preserve"> </w:t>
      </w:r>
      <w:r w:rsidRPr="0021242E">
        <w:rPr>
          <w:position w:val="1"/>
        </w:rPr>
        <w:t>obciążenia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przyjętego</w:t>
      </w:r>
      <w:r w:rsidRPr="0021242E">
        <w:rPr>
          <w:spacing w:val="-8"/>
          <w:position w:val="1"/>
        </w:rPr>
        <w:t xml:space="preserve"> </w:t>
      </w:r>
      <w:r w:rsidRPr="0021242E">
        <w:rPr>
          <w:position w:val="1"/>
        </w:rPr>
        <w:t>zakresu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obciążeń,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6BB863D0" w14:textId="77777777" w:rsidR="00DB6B38" w:rsidRPr="0021242E" w:rsidRDefault="00DB6B38" w:rsidP="00DB6B38">
      <w:pPr>
        <w:pStyle w:val="Tekstpodstawowy"/>
        <w:kinsoku w:val="0"/>
        <w:overflowPunct w:val="0"/>
        <w:spacing w:before="38"/>
        <w:ind w:left="390"/>
        <w:rPr>
          <w:spacing w:val="-4"/>
        </w:rPr>
      </w:pPr>
      <w:r w:rsidRPr="0021242E">
        <w:t>D</w:t>
      </w:r>
      <w:r w:rsidRPr="0021242E">
        <w:rPr>
          <w:rFonts w:cs="Times New Roman"/>
          <w:spacing w:val="15"/>
        </w:rPr>
        <w:t xml:space="preserve"> </w:t>
      </w:r>
      <w:r w:rsidRPr="0021242E">
        <w:t>-</w:t>
      </w:r>
      <w:r w:rsidRPr="0021242E">
        <w:rPr>
          <w:rFonts w:cs="Times New Roman"/>
          <w:spacing w:val="16"/>
        </w:rPr>
        <w:t xml:space="preserve"> </w:t>
      </w:r>
      <w:r w:rsidRPr="0021242E">
        <w:t>średnica</w:t>
      </w:r>
      <w:r w:rsidRPr="0021242E">
        <w:rPr>
          <w:spacing w:val="-5"/>
        </w:rPr>
        <w:t xml:space="preserve"> </w:t>
      </w:r>
      <w:r w:rsidRPr="0021242E">
        <w:t>płyty</w:t>
      </w:r>
      <w:r w:rsidRPr="0021242E">
        <w:rPr>
          <w:spacing w:val="-4"/>
        </w:rPr>
        <w:t xml:space="preserve"> [mm]</w:t>
      </w:r>
    </w:p>
    <w:p w14:paraId="1BDA047F" w14:textId="77777777" w:rsidR="00DB6B38" w:rsidRPr="0021242E" w:rsidRDefault="00DB6B38" w:rsidP="00DB6B38">
      <w:pPr>
        <w:pStyle w:val="Tekstpodstawowy"/>
        <w:kinsoku w:val="0"/>
        <w:overflowPunct w:val="0"/>
        <w:spacing w:before="155"/>
        <w:ind w:left="390"/>
        <w:rPr>
          <w:spacing w:val="-2"/>
          <w:position w:val="1"/>
        </w:rPr>
      </w:pPr>
      <w:r w:rsidRPr="0021242E">
        <w:rPr>
          <w:position w:val="1"/>
        </w:rPr>
        <w:t>Pierwotny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rFonts w:cs="Times New Roman"/>
          <w:spacing w:val="17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34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8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oznaczony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pierwszym</w:t>
      </w:r>
      <w:r w:rsidRPr="0021242E">
        <w:rPr>
          <w:spacing w:val="-1"/>
          <w:position w:val="1"/>
        </w:rPr>
        <w:t xml:space="preserve"> </w:t>
      </w:r>
      <w:r w:rsidRPr="0021242E">
        <w:rPr>
          <w:spacing w:val="-2"/>
          <w:position w:val="1"/>
        </w:rPr>
        <w:t>obciążeniu</w:t>
      </w:r>
    </w:p>
    <w:p w14:paraId="15EB3F33" w14:textId="77777777" w:rsidR="00DB6B38" w:rsidRPr="0021242E" w:rsidRDefault="00DB6B38" w:rsidP="00DB6B38">
      <w:pPr>
        <w:pStyle w:val="Tekstpodstawowy"/>
        <w:kinsoku w:val="0"/>
        <w:overflowPunct w:val="0"/>
        <w:spacing w:before="38"/>
        <w:ind w:left="390"/>
        <w:rPr>
          <w:spacing w:val="-2"/>
        </w:rPr>
      </w:pPr>
      <w:r w:rsidRPr="0021242E">
        <w:t>badanej</w:t>
      </w:r>
      <w:r w:rsidRPr="0021242E">
        <w:rPr>
          <w:rFonts w:cs="Times New Roman"/>
          <w:spacing w:val="10"/>
        </w:rPr>
        <w:t xml:space="preserve"> </w:t>
      </w:r>
      <w:r w:rsidRPr="0021242E">
        <w:rPr>
          <w:spacing w:val="-2"/>
        </w:rPr>
        <w:t>warstwy.</w:t>
      </w:r>
    </w:p>
    <w:p w14:paraId="7CE450CE" w14:textId="77777777" w:rsidR="00DB6B38" w:rsidRPr="0021242E" w:rsidRDefault="00DB6B38" w:rsidP="00DB6B38">
      <w:pPr>
        <w:pStyle w:val="Tekstpodstawowy"/>
        <w:kinsoku w:val="0"/>
        <w:overflowPunct w:val="0"/>
        <w:spacing w:before="155"/>
        <w:ind w:left="390"/>
        <w:rPr>
          <w:spacing w:val="-2"/>
          <w:position w:val="1"/>
        </w:rPr>
      </w:pPr>
      <w:r w:rsidRPr="0021242E">
        <w:rPr>
          <w:position w:val="1"/>
        </w:rPr>
        <w:t>Wtórny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56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37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oznaczony</w:t>
      </w:r>
      <w:r w:rsidRPr="0021242E">
        <w:rPr>
          <w:spacing w:val="16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19"/>
          <w:position w:val="1"/>
        </w:rPr>
        <w:t xml:space="preserve"> </w:t>
      </w:r>
      <w:r w:rsidRPr="0021242E">
        <w:rPr>
          <w:position w:val="1"/>
        </w:rPr>
        <w:t>powtórnym</w:t>
      </w:r>
      <w:r w:rsidRPr="0021242E">
        <w:rPr>
          <w:spacing w:val="18"/>
          <w:position w:val="1"/>
        </w:rPr>
        <w:t xml:space="preserve"> </w:t>
      </w:r>
      <w:r w:rsidRPr="0021242E">
        <w:rPr>
          <w:spacing w:val="-2"/>
          <w:position w:val="1"/>
        </w:rPr>
        <w:t>obciążeniu</w:t>
      </w:r>
    </w:p>
    <w:p w14:paraId="5DFCE166" w14:textId="77777777" w:rsidR="00DB6B38" w:rsidRPr="0021242E" w:rsidRDefault="00DB6B38" w:rsidP="00DB6B38">
      <w:pPr>
        <w:pStyle w:val="Tekstpodstawowy"/>
        <w:kinsoku w:val="0"/>
        <w:overflowPunct w:val="0"/>
        <w:spacing w:before="36"/>
        <w:ind w:left="390"/>
        <w:rPr>
          <w:spacing w:val="-2"/>
        </w:rPr>
      </w:pPr>
      <w:r w:rsidRPr="0021242E">
        <w:t>badanej</w:t>
      </w:r>
      <w:r w:rsidRPr="0021242E">
        <w:rPr>
          <w:rFonts w:cs="Times New Roman"/>
          <w:spacing w:val="10"/>
        </w:rPr>
        <w:t xml:space="preserve"> </w:t>
      </w:r>
      <w:r w:rsidRPr="0021242E">
        <w:rPr>
          <w:spacing w:val="-2"/>
        </w:rPr>
        <w:t>warstwy.</w:t>
      </w:r>
    </w:p>
    <w:p w14:paraId="495FFBEB" w14:textId="77777777" w:rsidR="00DB6B38" w:rsidRPr="0021242E" w:rsidRDefault="00DB6B38" w:rsidP="00DB6B38">
      <w:pPr>
        <w:pStyle w:val="Tekstpodstawowy"/>
        <w:kinsoku w:val="0"/>
        <w:overflowPunct w:val="0"/>
        <w:spacing w:before="157"/>
        <w:ind w:left="390"/>
        <w:rPr>
          <w:spacing w:val="-2"/>
          <w:position w:val="1"/>
        </w:rPr>
      </w:pPr>
      <w:r w:rsidRPr="0021242E">
        <w:rPr>
          <w:position w:val="1"/>
        </w:rPr>
        <w:t>Wskaźnik</w:t>
      </w:r>
      <w:r w:rsidRPr="0021242E">
        <w:rPr>
          <w:spacing w:val="35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38"/>
          <w:position w:val="1"/>
        </w:rPr>
        <w:t xml:space="preserve"> </w:t>
      </w:r>
      <w:r w:rsidRPr="0021242E">
        <w:rPr>
          <w:position w:val="1"/>
        </w:rPr>
        <w:t>I</w:t>
      </w:r>
      <w:r w:rsidRPr="0021242E">
        <w:t>0</w:t>
      </w:r>
      <w:r w:rsidRPr="0021242E">
        <w:rPr>
          <w:rFonts w:cs="Times New Roman"/>
          <w:spacing w:val="74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59"/>
          <w:position w:val="1"/>
        </w:rPr>
        <w:t xml:space="preserve"> </w:t>
      </w:r>
      <w:r w:rsidRPr="0021242E">
        <w:rPr>
          <w:position w:val="1"/>
        </w:rPr>
        <w:t>stosunek</w:t>
      </w:r>
      <w:r w:rsidRPr="0021242E">
        <w:rPr>
          <w:spacing w:val="38"/>
          <w:position w:val="1"/>
        </w:rPr>
        <w:t xml:space="preserve"> </w:t>
      </w:r>
      <w:r w:rsidRPr="0021242E">
        <w:rPr>
          <w:position w:val="1"/>
        </w:rPr>
        <w:t>wtórnego</w:t>
      </w:r>
      <w:r w:rsidRPr="0021242E">
        <w:rPr>
          <w:spacing w:val="34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36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3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74"/>
        </w:rPr>
        <w:t xml:space="preserve"> </w:t>
      </w:r>
      <w:r w:rsidRPr="0021242E">
        <w:rPr>
          <w:position w:val="1"/>
        </w:rPr>
        <w:t>do</w:t>
      </w:r>
      <w:r w:rsidRPr="0021242E">
        <w:rPr>
          <w:rFonts w:cs="Times New Roman"/>
          <w:spacing w:val="57"/>
          <w:position w:val="1"/>
        </w:rPr>
        <w:t xml:space="preserve"> </w:t>
      </w:r>
      <w:r w:rsidRPr="0021242E">
        <w:rPr>
          <w:spacing w:val="-2"/>
          <w:position w:val="1"/>
        </w:rPr>
        <w:t>pierwotnego</w:t>
      </w:r>
    </w:p>
    <w:p w14:paraId="02503580" w14:textId="77777777" w:rsidR="00DB6B38" w:rsidRPr="0021242E" w:rsidRDefault="00DB6B38" w:rsidP="00DB6B38">
      <w:pPr>
        <w:pStyle w:val="Tekstpodstawowy"/>
        <w:kinsoku w:val="0"/>
        <w:overflowPunct w:val="0"/>
        <w:spacing w:before="35"/>
        <w:ind w:left="390"/>
        <w:rPr>
          <w:spacing w:val="-5"/>
          <w:position w:val="1"/>
        </w:rPr>
      </w:pPr>
      <w:r w:rsidRPr="0021242E">
        <w:rPr>
          <w:position w:val="1"/>
        </w:rPr>
        <w:t>modułu</w:t>
      </w:r>
      <w:r w:rsidRPr="0021242E">
        <w:rPr>
          <w:spacing w:val="-11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11"/>
          <w:position w:val="1"/>
        </w:rPr>
        <w:t xml:space="preserve"> </w:t>
      </w:r>
      <w:r w:rsidRPr="0021242E">
        <w:rPr>
          <w:spacing w:val="-5"/>
          <w:position w:val="1"/>
        </w:rPr>
        <w:t>E</w:t>
      </w:r>
      <w:r w:rsidRPr="0021242E">
        <w:rPr>
          <w:spacing w:val="-5"/>
        </w:rPr>
        <w:t>1</w:t>
      </w:r>
      <w:r w:rsidRPr="0021242E">
        <w:rPr>
          <w:spacing w:val="-5"/>
          <w:position w:val="1"/>
        </w:rPr>
        <w:t>.</w:t>
      </w:r>
    </w:p>
    <w:p w14:paraId="5A211BC8" w14:textId="77777777" w:rsidR="00DB6B38" w:rsidRPr="0021242E" w:rsidRDefault="00DB6B38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8"/>
        <w:ind w:left="851" w:hanging="450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4" w:name="_Toc119516013"/>
      <w:r w:rsidRPr="0021242E">
        <w:rPr>
          <w:rFonts w:ascii="Verdana" w:hAnsi="Verdana"/>
          <w:b/>
          <w:color w:val="auto"/>
          <w:sz w:val="20"/>
          <w:szCs w:val="20"/>
        </w:rPr>
        <w:t>Aparatura</w:t>
      </w:r>
      <w:r w:rsidRPr="0021242E">
        <w:rPr>
          <w:rFonts w:ascii="Verdana" w:hAnsi="Verdana" w:cs="Times New Roman"/>
          <w:b/>
          <w:bCs/>
          <w:color w:val="auto"/>
          <w:spacing w:val="6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badawcza</w:t>
      </w:r>
      <w:bookmarkEnd w:id="94"/>
    </w:p>
    <w:p w14:paraId="4333AEE9" w14:textId="77777777" w:rsidR="00DB6B38" w:rsidRPr="0021242E" w:rsidRDefault="00DB6B38" w:rsidP="00DB6B38">
      <w:pPr>
        <w:pStyle w:val="Tekstpodstawowy"/>
        <w:kinsoku w:val="0"/>
        <w:overflowPunct w:val="0"/>
        <w:spacing w:before="151" w:line="288" w:lineRule="auto"/>
        <w:ind w:left="386" w:right="1408"/>
      </w:pPr>
      <w:r w:rsidRPr="0021242E">
        <w:t>Przykładowa</w:t>
      </w:r>
      <w:r w:rsidRPr="0021242E">
        <w:rPr>
          <w:spacing w:val="-6"/>
        </w:rPr>
        <w:t xml:space="preserve"> </w:t>
      </w:r>
      <w:r w:rsidRPr="0021242E">
        <w:t>aparatura</w:t>
      </w:r>
      <w:r w:rsidRPr="0021242E">
        <w:rPr>
          <w:spacing w:val="-5"/>
        </w:rPr>
        <w:t xml:space="preserve"> </w:t>
      </w:r>
      <w:r w:rsidRPr="0021242E">
        <w:t>do</w:t>
      </w:r>
      <w:r w:rsidRPr="0021242E">
        <w:rPr>
          <w:spacing w:val="-7"/>
        </w:rPr>
        <w:t xml:space="preserve"> </w:t>
      </w:r>
      <w:r w:rsidRPr="0021242E">
        <w:t>oznaczania</w:t>
      </w:r>
      <w:r w:rsidRPr="0021242E">
        <w:rPr>
          <w:spacing w:val="-6"/>
        </w:rPr>
        <w:t xml:space="preserve"> </w:t>
      </w:r>
      <w:r w:rsidRPr="0021242E">
        <w:t>modułu</w:t>
      </w:r>
      <w:r w:rsidRPr="0021242E">
        <w:rPr>
          <w:spacing w:val="-6"/>
        </w:rPr>
        <w:t xml:space="preserve"> </w:t>
      </w:r>
      <w:r w:rsidRPr="0021242E">
        <w:t>odkształcenia</w:t>
      </w:r>
      <w:r w:rsidRPr="0021242E">
        <w:rPr>
          <w:spacing w:val="-6"/>
        </w:rPr>
        <w:t xml:space="preserve"> </w:t>
      </w:r>
      <w:r w:rsidRPr="0021242E">
        <w:t>przedstawiona</w:t>
      </w:r>
      <w:r w:rsidRPr="0021242E">
        <w:rPr>
          <w:spacing w:val="-7"/>
        </w:rPr>
        <w:t xml:space="preserve"> </w:t>
      </w:r>
      <w:r w:rsidRPr="0021242E">
        <w:t>jest</w:t>
      </w:r>
      <w:r w:rsidRPr="0021242E">
        <w:rPr>
          <w:spacing w:val="-4"/>
        </w:rPr>
        <w:t xml:space="preserve"> </w:t>
      </w:r>
      <w:r w:rsidRPr="0021242E">
        <w:t>na rysunku nr 1.1, 1.2. W skład jej wchodzą:</w:t>
      </w:r>
    </w:p>
    <w:p w14:paraId="30C9F6AA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8" w:line="268" w:lineRule="auto"/>
        <w:ind w:right="380" w:hanging="1"/>
        <w:rPr>
          <w:sz w:val="20"/>
          <w:szCs w:val="20"/>
        </w:rPr>
      </w:pPr>
      <w:r w:rsidRPr="0021242E">
        <w:rPr>
          <w:sz w:val="20"/>
          <w:szCs w:val="20"/>
        </w:rPr>
        <w:t>płyta stalowa o średnicy (300 ± 1) mm (1) z prętami do mocowania czujnika (2) do zainstalowania uchwytów (3) czujników oraz górnym pierścieniem usztywniającym (4) -</w:t>
      </w:r>
      <w:r w:rsidRPr="0021242E">
        <w:rPr>
          <w:rFonts w:cs="Times New Roman"/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przypadku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zestawu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trzema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czujnikami,</w:t>
      </w:r>
    </w:p>
    <w:p w14:paraId="4F089F50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5"/>
        <w:ind w:left="794" w:hanging="429"/>
        <w:rPr>
          <w:spacing w:val="-5"/>
          <w:sz w:val="20"/>
          <w:szCs w:val="20"/>
        </w:rPr>
      </w:pPr>
      <w:r w:rsidRPr="0021242E">
        <w:rPr>
          <w:sz w:val="20"/>
          <w:szCs w:val="20"/>
        </w:rPr>
        <w:t>płyta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stalowa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o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średnicy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(300</w:t>
      </w:r>
      <w:r w:rsidRPr="0021242E">
        <w:rPr>
          <w:spacing w:val="-3"/>
          <w:sz w:val="20"/>
          <w:szCs w:val="20"/>
        </w:rPr>
        <w:t xml:space="preserve"> </w:t>
      </w:r>
      <w:r w:rsidRPr="0021242E">
        <w:rPr>
          <w:sz w:val="20"/>
          <w:szCs w:val="20"/>
        </w:rPr>
        <w:t>±1)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mm</w:t>
      </w:r>
      <w:r w:rsidRPr="0021242E">
        <w:rPr>
          <w:spacing w:val="-3"/>
          <w:sz w:val="20"/>
          <w:szCs w:val="20"/>
        </w:rPr>
        <w:t xml:space="preserve"> </w:t>
      </w:r>
      <w:r w:rsidRPr="0021242E">
        <w:rPr>
          <w:sz w:val="20"/>
          <w:szCs w:val="20"/>
        </w:rPr>
        <w:t>(1),</w:t>
      </w:r>
      <w:r w:rsidRPr="0021242E">
        <w:rPr>
          <w:spacing w:val="1"/>
          <w:sz w:val="20"/>
          <w:szCs w:val="20"/>
        </w:rPr>
        <w:t xml:space="preserve"> </w:t>
      </w:r>
      <w:r w:rsidRPr="0021242E">
        <w:rPr>
          <w:sz w:val="20"/>
          <w:szCs w:val="20"/>
        </w:rPr>
        <w:t>centralny</w:t>
      </w:r>
      <w:r w:rsidRPr="0021242E">
        <w:rPr>
          <w:rFonts w:cs="Times New Roman"/>
          <w:spacing w:val="14"/>
          <w:sz w:val="20"/>
          <w:szCs w:val="20"/>
        </w:rPr>
        <w:t xml:space="preserve"> </w:t>
      </w:r>
      <w:r w:rsidRPr="0021242E">
        <w:rPr>
          <w:sz w:val="20"/>
          <w:szCs w:val="20"/>
        </w:rPr>
        <w:t>uchwyt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rFonts w:cs="Times New Roman"/>
          <w:spacing w:val="16"/>
          <w:sz w:val="20"/>
          <w:szCs w:val="20"/>
        </w:rPr>
        <w:t xml:space="preserve"> </w:t>
      </w:r>
      <w:r w:rsidRPr="0021242E">
        <w:rPr>
          <w:sz w:val="20"/>
          <w:szCs w:val="20"/>
        </w:rPr>
        <w:t>mocowania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pacing w:val="-5"/>
          <w:sz w:val="20"/>
          <w:szCs w:val="20"/>
        </w:rPr>
        <w:t>(3)</w:t>
      </w:r>
    </w:p>
    <w:p w14:paraId="18D4ABD0" w14:textId="77777777" w:rsidR="00DB6B38" w:rsidRPr="0021242E" w:rsidRDefault="00DB6B38" w:rsidP="00DB6B38">
      <w:pPr>
        <w:pStyle w:val="Tekstpodstawowy"/>
        <w:kinsoku w:val="0"/>
        <w:overflowPunct w:val="0"/>
        <w:spacing w:before="24"/>
        <w:ind w:left="366"/>
        <w:rPr>
          <w:spacing w:val="-10"/>
        </w:rPr>
      </w:pPr>
      <w:r w:rsidRPr="0021242E">
        <w:t>-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w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przypadku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zestawu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z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jednym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czujnikiem,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(preferowane</w:t>
      </w:r>
      <w:r w:rsidRPr="0021242E">
        <w:rPr>
          <w:spacing w:val="75"/>
        </w:rPr>
        <w:t xml:space="preserve"> </w:t>
      </w:r>
      <w:r w:rsidRPr="0021242E">
        <w:t>jest</w:t>
      </w:r>
      <w:r w:rsidRPr="0021242E">
        <w:rPr>
          <w:spacing w:val="79"/>
        </w:rPr>
        <w:t xml:space="preserve"> </w:t>
      </w:r>
      <w:r w:rsidRPr="0021242E">
        <w:t>użycie</w:t>
      </w:r>
      <w:r w:rsidRPr="0021242E">
        <w:rPr>
          <w:spacing w:val="75"/>
        </w:rPr>
        <w:t xml:space="preserve"> </w:t>
      </w:r>
      <w:r w:rsidRPr="0021242E">
        <w:t>zestawu</w:t>
      </w:r>
      <w:r w:rsidRPr="0021242E">
        <w:rPr>
          <w:spacing w:val="77"/>
        </w:rPr>
        <w:t xml:space="preserve"> </w:t>
      </w:r>
      <w:r w:rsidRPr="0021242E">
        <w:t>z</w:t>
      </w:r>
      <w:r w:rsidRPr="0021242E">
        <w:rPr>
          <w:spacing w:val="77"/>
        </w:rPr>
        <w:t xml:space="preserve"> </w:t>
      </w:r>
      <w:r w:rsidRPr="0021242E">
        <w:rPr>
          <w:spacing w:val="-10"/>
        </w:rPr>
        <w:t>3</w:t>
      </w:r>
    </w:p>
    <w:p w14:paraId="31D005AF" w14:textId="77777777" w:rsidR="00DB6B38" w:rsidRPr="0021242E" w:rsidRDefault="00DB6B38" w:rsidP="00DB6B38">
      <w:pPr>
        <w:pStyle w:val="Tekstpodstawowy"/>
        <w:kinsoku w:val="0"/>
        <w:overflowPunct w:val="0"/>
        <w:spacing w:before="35"/>
        <w:ind w:left="366"/>
        <w:rPr>
          <w:spacing w:val="-2"/>
        </w:rPr>
      </w:pPr>
      <w:r w:rsidRPr="0021242E">
        <w:t>czujnikami)</w:t>
      </w:r>
      <w:r w:rsidRPr="0021242E">
        <w:rPr>
          <w:rFonts w:cs="Times New Roman"/>
          <w:spacing w:val="15"/>
        </w:rPr>
        <w:t xml:space="preserve"> </w:t>
      </w:r>
      <w:r w:rsidRPr="0021242E">
        <w:t>–</w:t>
      </w:r>
      <w:r w:rsidRPr="0021242E">
        <w:rPr>
          <w:spacing w:val="-6"/>
        </w:rPr>
        <w:t xml:space="preserve"> </w:t>
      </w:r>
      <w:r w:rsidRPr="0021242E">
        <w:t>vide</w:t>
      </w:r>
      <w:r w:rsidRPr="0021242E">
        <w:rPr>
          <w:rFonts w:cs="Times New Roman"/>
          <w:spacing w:val="14"/>
        </w:rPr>
        <w:t xml:space="preserve"> </w:t>
      </w:r>
      <w:r w:rsidRPr="0021242E">
        <w:t>pkt</w:t>
      </w:r>
      <w:r w:rsidRPr="0021242E">
        <w:rPr>
          <w:rFonts w:cs="Times New Roman"/>
          <w:spacing w:val="16"/>
        </w:rPr>
        <w:t xml:space="preserve"> </w:t>
      </w:r>
      <w:r w:rsidRPr="0021242E">
        <w:t>4.2.</w:t>
      </w:r>
      <w:r w:rsidRPr="0021242E">
        <w:rPr>
          <w:rFonts w:cs="Times New Roman"/>
          <w:spacing w:val="15"/>
        </w:rPr>
        <w:t xml:space="preserve"> </w:t>
      </w:r>
      <w:r w:rsidRPr="0021242E">
        <w:t>ostatni</w:t>
      </w:r>
      <w:r w:rsidRPr="0021242E">
        <w:rPr>
          <w:rFonts w:cs="Times New Roman"/>
          <w:spacing w:val="17"/>
        </w:rPr>
        <w:t xml:space="preserve"> </w:t>
      </w:r>
      <w:r w:rsidRPr="0021242E">
        <w:rPr>
          <w:spacing w:val="-2"/>
        </w:rPr>
        <w:t>akapit.</w:t>
      </w:r>
    </w:p>
    <w:p w14:paraId="1476CA1E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38"/>
        <w:ind w:left="794" w:hanging="429"/>
        <w:rPr>
          <w:spacing w:val="-4"/>
          <w:sz w:val="20"/>
          <w:szCs w:val="20"/>
        </w:rPr>
      </w:pPr>
      <w:r w:rsidRPr="0021242E">
        <w:rPr>
          <w:sz w:val="20"/>
          <w:szCs w:val="20"/>
        </w:rPr>
        <w:t>ramię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(5),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pompa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(6)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manometrem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(7)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skali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działką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elementarną</w:t>
      </w:r>
      <w:r w:rsidRPr="0021242E">
        <w:rPr>
          <w:spacing w:val="2"/>
          <w:sz w:val="20"/>
          <w:szCs w:val="20"/>
        </w:rPr>
        <w:t xml:space="preserve"> </w:t>
      </w:r>
      <w:r w:rsidRPr="0021242E">
        <w:rPr>
          <w:sz w:val="20"/>
          <w:szCs w:val="20"/>
        </w:rPr>
        <w:t>0,01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pacing w:val="-4"/>
          <w:sz w:val="20"/>
          <w:szCs w:val="20"/>
        </w:rPr>
        <w:t>MPa,</w:t>
      </w:r>
    </w:p>
    <w:p w14:paraId="2C349593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0"/>
        <w:ind w:left="79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przegub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sferyczny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(8)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łączący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siłownik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(12)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przeciwwagą,</w:t>
      </w:r>
    </w:p>
    <w:p w14:paraId="785AF679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0"/>
        <w:ind w:left="794" w:hanging="429"/>
        <w:rPr>
          <w:spacing w:val="-2"/>
          <w:sz w:val="20"/>
          <w:szCs w:val="20"/>
        </w:rPr>
        <w:sectPr w:rsidR="00DB6B38" w:rsidRPr="0021242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300AECA9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183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lastRenderedPageBreak/>
        <w:t>czujnik</w:t>
      </w:r>
      <w:r>
        <w:rPr>
          <w:rFonts w:ascii="Times New Roman" w:hAnsi="Times New Roman" w:cs="Times New Roman"/>
          <w:spacing w:val="12"/>
          <w:sz w:val="20"/>
          <w:szCs w:val="20"/>
        </w:rPr>
        <w:t xml:space="preserve"> </w:t>
      </w:r>
      <w:r>
        <w:rPr>
          <w:sz w:val="20"/>
          <w:szCs w:val="20"/>
        </w:rPr>
        <w:t>zegarowy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(9)</w:t>
      </w:r>
      <w:r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inny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(np.</w:t>
      </w:r>
      <w:r>
        <w:rPr>
          <w:rFonts w:ascii="Times New Roman" w:hAnsi="Times New Roman" w:cs="Times New Roman"/>
          <w:spacing w:val="15"/>
          <w:sz w:val="20"/>
          <w:szCs w:val="20"/>
        </w:rPr>
        <w:t xml:space="preserve"> </w:t>
      </w:r>
      <w:r>
        <w:rPr>
          <w:sz w:val="20"/>
          <w:szCs w:val="20"/>
        </w:rPr>
        <w:t>elektroniczny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wyświetlaczem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cyfrowym)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o</w:t>
      </w:r>
      <w:r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zakresie</w:t>
      </w:r>
    </w:p>
    <w:p w14:paraId="2E25D7DA" w14:textId="77777777" w:rsidR="0021242E" w:rsidRDefault="0021242E" w:rsidP="0021242E">
      <w:pPr>
        <w:pStyle w:val="Tekstpodstawowy"/>
        <w:kinsoku w:val="0"/>
        <w:overflowPunct w:val="0"/>
        <w:spacing w:before="21"/>
        <w:ind w:left="366"/>
        <w:rPr>
          <w:spacing w:val="-5"/>
        </w:rPr>
      </w:pPr>
      <w:r>
        <w:t>pomiarowym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10</w:t>
      </w:r>
      <w:r>
        <w:rPr>
          <w:spacing w:val="-4"/>
        </w:rPr>
        <w:t xml:space="preserve"> </w:t>
      </w:r>
      <w:r>
        <w:t>mm</w:t>
      </w:r>
      <w:r>
        <w:rPr>
          <w:spacing w:val="-4"/>
        </w:rPr>
        <w:t xml:space="preserve"> </w:t>
      </w:r>
      <w:r>
        <w:t>z</w:t>
      </w:r>
      <w:r>
        <w:rPr>
          <w:spacing w:val="-7"/>
        </w:rPr>
        <w:t xml:space="preserve"> </w:t>
      </w:r>
      <w:r>
        <w:t>działką</w:t>
      </w:r>
      <w:r>
        <w:rPr>
          <w:spacing w:val="-7"/>
        </w:rPr>
        <w:t xml:space="preserve"> </w:t>
      </w:r>
      <w:r>
        <w:t>elementarną</w:t>
      </w:r>
      <w:r>
        <w:rPr>
          <w:spacing w:val="-5"/>
        </w:rPr>
        <w:t xml:space="preserve"> </w:t>
      </w:r>
      <w:r>
        <w:t>0,01</w:t>
      </w:r>
      <w:r>
        <w:rPr>
          <w:spacing w:val="-3"/>
        </w:rPr>
        <w:t xml:space="preserve"> </w:t>
      </w:r>
      <w:r>
        <w:rPr>
          <w:spacing w:val="-5"/>
        </w:rPr>
        <w:t>mm,</w:t>
      </w:r>
    </w:p>
    <w:p w14:paraId="7CD69278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37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przedłużacz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(10)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wstawiania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pomiędzy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siłownik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(12)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a</w:t>
      </w:r>
      <w:r>
        <w:rPr>
          <w:spacing w:val="-7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przeciwwagę,</w:t>
      </w:r>
    </w:p>
    <w:p w14:paraId="4EBE0259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2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statyw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(11)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stanowiący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poziom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odniesienia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pomiarów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przemieszczenia.</w:t>
      </w:r>
    </w:p>
    <w:p w14:paraId="1185F2DB" w14:textId="4856765B" w:rsidR="00DB6B38" w:rsidRDefault="0021242E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  <w:bookmarkStart w:id="95" w:name="_Toc119516014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074D46A" wp14:editId="5A6DFB81">
            <wp:extent cx="5805805" cy="2990850"/>
            <wp:effectExtent l="0" t="0" r="444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0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5"/>
    </w:p>
    <w:p w14:paraId="6043F610" w14:textId="77777777" w:rsidR="0021242E" w:rsidRDefault="0021242E" w:rsidP="0021242E">
      <w:pPr>
        <w:pStyle w:val="Tekstpodstawowy"/>
        <w:kinsoku w:val="0"/>
        <w:overflowPunct w:val="0"/>
        <w:spacing w:before="53"/>
        <w:ind w:left="366"/>
        <w:rPr>
          <w:spacing w:val="-2"/>
          <w:sz w:val="18"/>
          <w:szCs w:val="18"/>
        </w:rPr>
      </w:pPr>
      <w:r>
        <w:rPr>
          <w:sz w:val="18"/>
          <w:szCs w:val="18"/>
        </w:rPr>
        <w:t>Rys.</w:t>
      </w:r>
      <w:r>
        <w:rPr>
          <w:spacing w:val="-7"/>
          <w:sz w:val="18"/>
          <w:szCs w:val="18"/>
        </w:rPr>
        <w:t xml:space="preserve"> </w:t>
      </w:r>
      <w:r>
        <w:rPr>
          <w:sz w:val="18"/>
          <w:szCs w:val="18"/>
        </w:rPr>
        <w:t>1.1.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Aparatura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VSS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z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trzypunktowym</w:t>
      </w:r>
      <w:r>
        <w:rPr>
          <w:spacing w:val="-2"/>
          <w:sz w:val="18"/>
          <w:szCs w:val="18"/>
        </w:rPr>
        <w:t xml:space="preserve"> </w:t>
      </w:r>
      <w:r>
        <w:rPr>
          <w:sz w:val="18"/>
          <w:szCs w:val="18"/>
        </w:rPr>
        <w:t>pomiarem</w:t>
      </w:r>
      <w:r>
        <w:rPr>
          <w:spacing w:val="-6"/>
          <w:sz w:val="18"/>
          <w:szCs w:val="18"/>
        </w:rPr>
        <w:t xml:space="preserve"> </w:t>
      </w:r>
      <w:r>
        <w:rPr>
          <w:sz w:val="18"/>
          <w:szCs w:val="18"/>
        </w:rPr>
        <w:t>przemieszczenia</w:t>
      </w:r>
      <w:r>
        <w:rPr>
          <w:spacing w:val="-3"/>
          <w:sz w:val="18"/>
          <w:szCs w:val="18"/>
        </w:rPr>
        <w:t xml:space="preserve"> </w:t>
      </w:r>
      <w:r>
        <w:rPr>
          <w:spacing w:val="-2"/>
          <w:sz w:val="18"/>
          <w:szCs w:val="18"/>
        </w:rPr>
        <w:t>płyty</w:t>
      </w:r>
    </w:p>
    <w:p w14:paraId="2A43BA20" w14:textId="77777777" w:rsidR="0021242E" w:rsidRDefault="0021242E" w:rsidP="0021242E">
      <w:pPr>
        <w:pStyle w:val="Tekstpodstawowy"/>
        <w:kinsoku w:val="0"/>
        <w:overflowPunct w:val="0"/>
      </w:pPr>
    </w:p>
    <w:p w14:paraId="03483033" w14:textId="77777777" w:rsidR="0021242E" w:rsidRDefault="0021242E" w:rsidP="0021242E">
      <w:pPr>
        <w:pStyle w:val="Tekstpodstawowy"/>
        <w:kinsoku w:val="0"/>
        <w:overflowPunct w:val="0"/>
      </w:pPr>
    </w:p>
    <w:p w14:paraId="036DCE73" w14:textId="339D358B" w:rsidR="0021242E" w:rsidRDefault="0021242E" w:rsidP="0021242E">
      <w:pPr>
        <w:pStyle w:val="Tekstpodstawowy"/>
        <w:kinsoku w:val="0"/>
        <w:overflowPunct w:val="0"/>
        <w:spacing w:before="7"/>
        <w:rPr>
          <w:sz w:val="22"/>
          <w:szCs w:val="22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251661312" behindDoc="0" locked="0" layoutInCell="0" allowOverlap="1" wp14:anchorId="09DF6DEC" wp14:editId="5BADBFA0">
                <wp:simplePos x="0" y="0"/>
                <wp:positionH relativeFrom="page">
                  <wp:posOffset>2208530</wp:posOffset>
                </wp:positionH>
                <wp:positionV relativeFrom="paragraph">
                  <wp:posOffset>189865</wp:posOffset>
                </wp:positionV>
                <wp:extent cx="3149600" cy="3060700"/>
                <wp:effectExtent l="0" t="0" r="0" b="0"/>
                <wp:wrapTopAndBottom/>
                <wp:docPr id="14" name="Prostoką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9600" cy="306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449ED2" w14:textId="7DA0CBD1" w:rsidR="0021242E" w:rsidRDefault="0021242E" w:rsidP="0021242E">
                            <w:pPr>
                              <w:widowControl/>
                              <w:autoSpaceDE/>
                              <w:autoSpaceDN/>
                              <w:spacing w:line="482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pl-PL"/>
                              </w:rPr>
                              <w:drawing>
                                <wp:inline distT="0" distB="0" distL="0" distR="0" wp14:anchorId="5B889EE5" wp14:editId="2C31629C">
                                  <wp:extent cx="3138805" cy="3062605"/>
                                  <wp:effectExtent l="0" t="0" r="4445" b="4445"/>
                                  <wp:docPr id="13" name="Obraz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38805" cy="30626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A8D99C9" w14:textId="77777777" w:rsidR="0021242E" w:rsidRDefault="0021242E" w:rsidP="0021242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F6DEC" id="Prostokąt 14" o:spid="_x0000_s1027" style="position:absolute;left:0;text-align:left;margin-left:173.9pt;margin-top:14.95pt;width:248pt;height:241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" o:allowincell="f" filled="f" stroked="f">
                <v:textbox inset="0,0,0,0">
                  <w:txbxContent>
                    <w:p w14:paraId="23449ED2" w14:textId="7DA0CBD1" w:rsidR="0021242E" w:rsidRDefault="0021242E" w:rsidP="0021242E">
                      <w:pPr>
                        <w:widowControl/>
                        <w:autoSpaceDE/>
                        <w:autoSpaceDN/>
                        <w:spacing w:line="482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pl-PL"/>
                        </w:rPr>
                        <w:drawing>
                          <wp:inline distT="0" distB="0" distL="0" distR="0" wp14:anchorId="5B889EE5" wp14:editId="2C31629C">
                            <wp:extent cx="3138805" cy="3062605"/>
                            <wp:effectExtent l="0" t="0" r="4445" b="4445"/>
                            <wp:docPr id="13" name="Obraz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38805" cy="30626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A8D99C9" w14:textId="77777777" w:rsidR="0021242E" w:rsidRDefault="0021242E" w:rsidP="0021242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</w:p>
    <w:p w14:paraId="2695D4EB" w14:textId="77777777" w:rsidR="0021242E" w:rsidRDefault="0021242E" w:rsidP="0021242E">
      <w:pPr>
        <w:pStyle w:val="Tekstpodstawowy"/>
        <w:kinsoku w:val="0"/>
        <w:overflowPunct w:val="0"/>
        <w:spacing w:before="3"/>
        <w:rPr>
          <w:sz w:val="30"/>
          <w:szCs w:val="30"/>
        </w:rPr>
      </w:pPr>
    </w:p>
    <w:p w14:paraId="5D15FC40" w14:textId="77777777" w:rsidR="0021242E" w:rsidRDefault="0021242E" w:rsidP="0021242E">
      <w:pPr>
        <w:pStyle w:val="Tekstpodstawowy"/>
        <w:kinsoku w:val="0"/>
        <w:overflowPunct w:val="0"/>
        <w:ind w:left="366"/>
        <w:rPr>
          <w:spacing w:val="-2"/>
          <w:sz w:val="18"/>
          <w:szCs w:val="18"/>
        </w:rPr>
      </w:pPr>
      <w:r>
        <w:rPr>
          <w:sz w:val="18"/>
          <w:szCs w:val="18"/>
        </w:rPr>
        <w:t>Rys.</w:t>
      </w:r>
      <w:r>
        <w:rPr>
          <w:spacing w:val="-7"/>
          <w:sz w:val="18"/>
          <w:szCs w:val="18"/>
        </w:rPr>
        <w:t xml:space="preserve"> </w:t>
      </w:r>
      <w:r>
        <w:rPr>
          <w:sz w:val="18"/>
          <w:szCs w:val="18"/>
        </w:rPr>
        <w:t>1.2</w:t>
      </w:r>
      <w:r>
        <w:rPr>
          <w:spacing w:val="-2"/>
          <w:sz w:val="18"/>
          <w:szCs w:val="18"/>
        </w:rPr>
        <w:t xml:space="preserve"> </w:t>
      </w:r>
      <w:r>
        <w:rPr>
          <w:sz w:val="18"/>
          <w:szCs w:val="18"/>
        </w:rPr>
        <w:t>Aparatura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VSS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z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jednopunktowym</w:t>
      </w:r>
      <w:r>
        <w:rPr>
          <w:spacing w:val="-4"/>
          <w:sz w:val="18"/>
          <w:szCs w:val="18"/>
        </w:rPr>
        <w:t xml:space="preserve"> </w:t>
      </w:r>
      <w:r>
        <w:rPr>
          <w:sz w:val="18"/>
          <w:szCs w:val="18"/>
        </w:rPr>
        <w:t>pomiarem</w:t>
      </w:r>
      <w:r>
        <w:rPr>
          <w:spacing w:val="-4"/>
          <w:sz w:val="18"/>
          <w:szCs w:val="18"/>
        </w:rPr>
        <w:t xml:space="preserve"> </w:t>
      </w:r>
      <w:r>
        <w:rPr>
          <w:sz w:val="18"/>
          <w:szCs w:val="18"/>
        </w:rPr>
        <w:t>przemieszczenia</w:t>
      </w:r>
      <w:r>
        <w:rPr>
          <w:spacing w:val="-3"/>
          <w:sz w:val="18"/>
          <w:szCs w:val="18"/>
        </w:rPr>
        <w:t xml:space="preserve"> </w:t>
      </w:r>
      <w:r>
        <w:rPr>
          <w:spacing w:val="-2"/>
          <w:sz w:val="18"/>
          <w:szCs w:val="18"/>
        </w:rPr>
        <w:t>płyty</w:t>
      </w:r>
    </w:p>
    <w:p w14:paraId="2F7AF962" w14:textId="77777777" w:rsidR="0021242E" w:rsidRDefault="0021242E" w:rsidP="0021242E">
      <w:pPr>
        <w:pStyle w:val="Tekstpodstawowy"/>
        <w:kinsoku w:val="0"/>
        <w:overflowPunct w:val="0"/>
        <w:ind w:left="366"/>
        <w:rPr>
          <w:spacing w:val="-2"/>
          <w:sz w:val="18"/>
          <w:szCs w:val="18"/>
        </w:rPr>
        <w:sectPr w:rsidR="0021242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00AB8468" w14:textId="77777777" w:rsidR="0021242E" w:rsidRPr="0021242E" w:rsidRDefault="0021242E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1013"/>
        </w:tabs>
        <w:kinsoku w:val="0"/>
        <w:overflowPunct w:val="0"/>
        <w:adjustRightInd w:val="0"/>
        <w:spacing w:before="66"/>
        <w:ind w:left="1012" w:hanging="657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6" w:name="_Toc119516015"/>
      <w:r w:rsidRPr="0021242E">
        <w:rPr>
          <w:rFonts w:ascii="Verdana" w:hAnsi="Verdana"/>
          <w:b/>
          <w:color w:val="auto"/>
          <w:sz w:val="20"/>
          <w:szCs w:val="20"/>
        </w:rPr>
        <w:lastRenderedPageBreak/>
        <w:t>Metoda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badania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i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wykonanie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badania</w:t>
      </w:r>
      <w:bookmarkEnd w:id="96"/>
    </w:p>
    <w:p w14:paraId="4F034413" w14:textId="77777777" w:rsidR="0021242E" w:rsidRPr="0021242E" w:rsidRDefault="0021242E" w:rsidP="0021242E">
      <w:pPr>
        <w:pStyle w:val="Akapitzlist"/>
        <w:numPr>
          <w:ilvl w:val="1"/>
          <w:numId w:val="29"/>
        </w:numPr>
        <w:tabs>
          <w:tab w:val="left" w:pos="1013"/>
        </w:tabs>
        <w:kinsoku w:val="0"/>
        <w:overflowPunct w:val="0"/>
        <w:adjustRightInd w:val="0"/>
        <w:spacing w:before="203"/>
        <w:ind w:hanging="657"/>
        <w:jc w:val="left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Metoda</w:t>
      </w:r>
      <w:r w:rsidRPr="0021242E">
        <w:rPr>
          <w:rFonts w:cs="Times New Roman"/>
          <w:spacing w:val="5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badania</w:t>
      </w:r>
    </w:p>
    <w:p w14:paraId="4B5772E1" w14:textId="77777777" w:rsidR="0021242E" w:rsidRPr="0021242E" w:rsidRDefault="0021242E" w:rsidP="0021242E">
      <w:pPr>
        <w:pStyle w:val="Tekstpodstawowy"/>
        <w:kinsoku w:val="0"/>
        <w:overflowPunct w:val="0"/>
        <w:spacing w:before="11"/>
        <w:rPr>
          <w:b/>
          <w:bCs/>
        </w:rPr>
      </w:pPr>
    </w:p>
    <w:p w14:paraId="74DF0F35" w14:textId="77777777" w:rsidR="0021242E" w:rsidRPr="0021242E" w:rsidRDefault="0021242E" w:rsidP="0021242E">
      <w:pPr>
        <w:pStyle w:val="Tekstpodstawowy"/>
        <w:kinsoku w:val="0"/>
        <w:overflowPunct w:val="0"/>
        <w:spacing w:line="288" w:lineRule="auto"/>
        <w:ind w:left="376" w:right="952"/>
        <w:rPr>
          <w:spacing w:val="-2"/>
        </w:rPr>
      </w:pPr>
      <w:r w:rsidRPr="0021242E">
        <w:t>Badanie</w:t>
      </w:r>
      <w:r w:rsidRPr="0021242E">
        <w:rPr>
          <w:spacing w:val="-4"/>
        </w:rPr>
        <w:t xml:space="preserve"> </w:t>
      </w:r>
      <w:r w:rsidRPr="0021242E">
        <w:t>polega</w:t>
      </w:r>
      <w:r w:rsidRPr="0021242E">
        <w:rPr>
          <w:spacing w:val="-3"/>
        </w:rPr>
        <w:t xml:space="preserve"> </w:t>
      </w:r>
      <w:r w:rsidRPr="0021242E">
        <w:t>na</w:t>
      </w:r>
      <w:r w:rsidRPr="0021242E">
        <w:rPr>
          <w:spacing w:val="-3"/>
        </w:rPr>
        <w:t xml:space="preserve"> </w:t>
      </w:r>
      <w:r w:rsidRPr="0021242E">
        <w:t>pomiarze</w:t>
      </w:r>
      <w:r w:rsidRPr="0021242E">
        <w:rPr>
          <w:spacing w:val="-4"/>
        </w:rPr>
        <w:t xml:space="preserve"> </w:t>
      </w:r>
      <w:r w:rsidRPr="0021242E">
        <w:t>przemieszczeń</w:t>
      </w:r>
      <w:r w:rsidRPr="0021242E">
        <w:rPr>
          <w:spacing w:val="-2"/>
        </w:rPr>
        <w:t xml:space="preserve"> </w:t>
      </w:r>
      <w:r w:rsidRPr="0021242E">
        <w:t>pionowych</w:t>
      </w:r>
      <w:r w:rsidRPr="0021242E">
        <w:rPr>
          <w:spacing w:val="-2"/>
        </w:rPr>
        <w:t xml:space="preserve"> </w:t>
      </w:r>
      <w:r w:rsidRPr="0021242E">
        <w:t>(osiadań)</w:t>
      </w:r>
      <w:r w:rsidRPr="0021242E">
        <w:rPr>
          <w:spacing w:val="-3"/>
        </w:rPr>
        <w:t xml:space="preserve"> </w:t>
      </w:r>
      <w:r w:rsidRPr="0021242E">
        <w:t>badanej</w:t>
      </w:r>
      <w:r w:rsidRPr="0021242E">
        <w:rPr>
          <w:spacing w:val="-2"/>
        </w:rPr>
        <w:t xml:space="preserve"> </w:t>
      </w:r>
      <w:r w:rsidRPr="0021242E">
        <w:t>warstwy</w:t>
      </w:r>
      <w:r w:rsidRPr="0021242E">
        <w:rPr>
          <w:spacing w:val="-3"/>
        </w:rPr>
        <w:t xml:space="preserve"> </w:t>
      </w:r>
      <w:r w:rsidRPr="0021242E">
        <w:t>pod wpływem nacisku statycznego wywieranego za pomocą stalowej okrągłej płyty o średnicy</w:t>
      </w:r>
      <w:r w:rsidRPr="0021242E">
        <w:rPr>
          <w:spacing w:val="-18"/>
        </w:rPr>
        <w:t xml:space="preserve"> </w:t>
      </w:r>
      <w:r w:rsidRPr="0021242E">
        <w:t>D=300</w:t>
      </w:r>
      <w:r w:rsidRPr="0021242E">
        <w:rPr>
          <w:spacing w:val="-18"/>
        </w:rPr>
        <w:t xml:space="preserve"> </w:t>
      </w:r>
      <w:r w:rsidRPr="0021242E">
        <w:t>mm.</w:t>
      </w:r>
      <w:r w:rsidRPr="0021242E">
        <w:rPr>
          <w:spacing w:val="-17"/>
        </w:rPr>
        <w:t xml:space="preserve"> </w:t>
      </w:r>
      <w:r w:rsidRPr="0021242E">
        <w:t>Nacisk</w:t>
      </w:r>
      <w:r w:rsidRPr="0021242E">
        <w:rPr>
          <w:spacing w:val="-18"/>
        </w:rPr>
        <w:t xml:space="preserve"> </w:t>
      </w:r>
      <w:r w:rsidRPr="0021242E">
        <w:t>na</w:t>
      </w:r>
      <w:r w:rsidRPr="0021242E">
        <w:rPr>
          <w:spacing w:val="-17"/>
        </w:rPr>
        <w:t xml:space="preserve"> </w:t>
      </w:r>
      <w:r w:rsidRPr="0021242E">
        <w:t>płytę</w:t>
      </w:r>
      <w:r w:rsidRPr="0021242E">
        <w:rPr>
          <w:spacing w:val="-18"/>
        </w:rPr>
        <w:t xml:space="preserve"> </w:t>
      </w:r>
      <w:r w:rsidRPr="0021242E">
        <w:t>wywierany</w:t>
      </w:r>
      <w:r w:rsidRPr="0021242E">
        <w:rPr>
          <w:spacing w:val="-18"/>
        </w:rPr>
        <w:t xml:space="preserve"> </w:t>
      </w:r>
      <w:r w:rsidRPr="0021242E">
        <w:t>jest</w:t>
      </w:r>
      <w:r w:rsidRPr="0021242E">
        <w:rPr>
          <w:spacing w:val="-17"/>
        </w:rPr>
        <w:t xml:space="preserve"> </w:t>
      </w:r>
      <w:r w:rsidRPr="0021242E">
        <w:t>za</w:t>
      </w:r>
      <w:r w:rsidRPr="0021242E">
        <w:rPr>
          <w:spacing w:val="-18"/>
        </w:rPr>
        <w:t xml:space="preserve"> </w:t>
      </w:r>
      <w:r w:rsidRPr="0021242E">
        <w:t>pośrednictwem</w:t>
      </w:r>
      <w:r w:rsidRPr="0021242E">
        <w:rPr>
          <w:spacing w:val="-17"/>
        </w:rPr>
        <w:t xml:space="preserve"> </w:t>
      </w:r>
      <w:r w:rsidRPr="0021242E">
        <w:t>zmiany</w:t>
      </w:r>
      <w:r w:rsidRPr="0021242E">
        <w:rPr>
          <w:spacing w:val="-18"/>
        </w:rPr>
        <w:t xml:space="preserve"> </w:t>
      </w:r>
      <w:r w:rsidRPr="0021242E">
        <w:t>ciśnienia oleju w pompie hydraulicznej poprzez przemieszczanie tłoczyska wywołany ruchem dźwignika.</w:t>
      </w:r>
      <w:r w:rsidRPr="0021242E">
        <w:rPr>
          <w:spacing w:val="-14"/>
        </w:rPr>
        <w:t xml:space="preserve"> </w:t>
      </w:r>
      <w:r w:rsidRPr="0021242E">
        <w:t>Dźwignik</w:t>
      </w:r>
      <w:r w:rsidRPr="0021242E">
        <w:rPr>
          <w:spacing w:val="-14"/>
        </w:rPr>
        <w:t xml:space="preserve"> </w:t>
      </w:r>
      <w:r w:rsidRPr="0021242E">
        <w:t>oparty</w:t>
      </w:r>
      <w:r w:rsidRPr="0021242E">
        <w:rPr>
          <w:spacing w:val="-14"/>
        </w:rPr>
        <w:t xml:space="preserve"> </w:t>
      </w:r>
      <w:r w:rsidRPr="0021242E">
        <w:t>jest</w:t>
      </w:r>
      <w:r w:rsidRPr="0021242E">
        <w:rPr>
          <w:spacing w:val="-11"/>
        </w:rPr>
        <w:t xml:space="preserve"> </w:t>
      </w:r>
      <w:r w:rsidRPr="0021242E">
        <w:t>o</w:t>
      </w:r>
      <w:r w:rsidRPr="0021242E">
        <w:rPr>
          <w:spacing w:val="-14"/>
        </w:rPr>
        <w:t xml:space="preserve"> </w:t>
      </w:r>
      <w:r w:rsidRPr="0021242E">
        <w:t>przeciwwagę</w:t>
      </w:r>
      <w:r w:rsidRPr="0021242E">
        <w:rPr>
          <w:spacing w:val="-12"/>
        </w:rPr>
        <w:t xml:space="preserve"> </w:t>
      </w:r>
      <w:r w:rsidRPr="0021242E">
        <w:t>(najczęściej</w:t>
      </w:r>
      <w:r w:rsidRPr="0021242E">
        <w:rPr>
          <w:spacing w:val="-13"/>
        </w:rPr>
        <w:t xml:space="preserve"> </w:t>
      </w:r>
      <w:r w:rsidRPr="0021242E">
        <w:t>samochód</w:t>
      </w:r>
      <w:r w:rsidRPr="0021242E">
        <w:rPr>
          <w:spacing w:val="-13"/>
        </w:rPr>
        <w:t xml:space="preserve"> </w:t>
      </w:r>
      <w:r w:rsidRPr="0021242E">
        <w:t>ciężarowy,</w:t>
      </w:r>
      <w:r w:rsidRPr="0021242E">
        <w:rPr>
          <w:spacing w:val="-5"/>
        </w:rPr>
        <w:t xml:space="preserve"> </w:t>
      </w:r>
      <w:r w:rsidRPr="0021242E">
        <w:t>ciężki walec</w:t>
      </w:r>
      <w:r w:rsidRPr="0021242E">
        <w:rPr>
          <w:rFonts w:cs="Times New Roman"/>
          <w:spacing w:val="52"/>
        </w:rPr>
        <w:t xml:space="preserve">  </w:t>
      </w:r>
      <w:r w:rsidRPr="0021242E">
        <w:t>drogowy)</w:t>
      </w:r>
      <w:r w:rsidRPr="0021242E">
        <w:rPr>
          <w:rFonts w:cs="Times New Roman"/>
          <w:spacing w:val="54"/>
        </w:rPr>
        <w:t xml:space="preserve">  </w:t>
      </w:r>
      <w:r w:rsidRPr="0021242E">
        <w:t>o</w:t>
      </w:r>
      <w:r w:rsidRPr="0021242E">
        <w:rPr>
          <w:rFonts w:cs="Times New Roman"/>
          <w:spacing w:val="52"/>
        </w:rPr>
        <w:t xml:space="preserve">  </w:t>
      </w:r>
      <w:r w:rsidRPr="0021242E">
        <w:t>odpowiedniej</w:t>
      </w:r>
      <w:r w:rsidRPr="0021242E">
        <w:rPr>
          <w:rFonts w:cs="Times New Roman"/>
          <w:spacing w:val="53"/>
        </w:rPr>
        <w:t xml:space="preserve">  </w:t>
      </w:r>
      <w:r w:rsidRPr="0021242E">
        <w:t>masie.</w:t>
      </w:r>
      <w:r w:rsidRPr="0021242E">
        <w:rPr>
          <w:rFonts w:cs="Times New Roman"/>
          <w:spacing w:val="53"/>
        </w:rPr>
        <w:t xml:space="preserve">  </w:t>
      </w:r>
      <w:r w:rsidRPr="0021242E">
        <w:t>Pomiar</w:t>
      </w:r>
      <w:r w:rsidRPr="0021242E">
        <w:rPr>
          <w:rFonts w:cs="Times New Roman"/>
          <w:spacing w:val="52"/>
        </w:rPr>
        <w:t xml:space="preserve">  </w:t>
      </w:r>
      <w:r w:rsidRPr="0021242E">
        <w:t>modułu</w:t>
      </w:r>
      <w:r w:rsidRPr="0021242E">
        <w:rPr>
          <w:spacing w:val="33"/>
        </w:rPr>
        <w:t xml:space="preserve">  </w:t>
      </w:r>
      <w:r w:rsidRPr="0021242E">
        <w:t>odkształcenia</w:t>
      </w:r>
      <w:r w:rsidRPr="0021242E">
        <w:rPr>
          <w:spacing w:val="32"/>
        </w:rPr>
        <w:t xml:space="preserve">  </w:t>
      </w:r>
      <w:r w:rsidRPr="0021242E">
        <w:rPr>
          <w:spacing w:val="-2"/>
        </w:rPr>
        <w:t>należy</w:t>
      </w:r>
    </w:p>
    <w:p w14:paraId="2C574C8E" w14:textId="77777777" w:rsidR="0021242E" w:rsidRPr="0021242E" w:rsidRDefault="0021242E" w:rsidP="0021242E">
      <w:pPr>
        <w:pStyle w:val="Tekstpodstawowy"/>
        <w:kinsoku w:val="0"/>
        <w:overflowPunct w:val="0"/>
        <w:spacing w:before="9" w:line="235" w:lineRule="exact"/>
        <w:ind w:left="376"/>
        <w:rPr>
          <w:spacing w:val="-4"/>
        </w:rPr>
      </w:pPr>
      <w:r w:rsidRPr="0021242E">
        <w:t>przeprowadzić</w:t>
      </w:r>
      <w:r w:rsidRPr="0021242E">
        <w:rPr>
          <w:spacing w:val="-11"/>
        </w:rPr>
        <w:t xml:space="preserve"> </w:t>
      </w:r>
      <w:r w:rsidRPr="0021242E">
        <w:t>gdy</w:t>
      </w:r>
      <w:r w:rsidRPr="0021242E">
        <w:rPr>
          <w:spacing w:val="-9"/>
        </w:rPr>
        <w:t xml:space="preserve"> </w:t>
      </w:r>
      <w:r w:rsidRPr="0021242E">
        <w:t>temperatura</w:t>
      </w:r>
      <w:r w:rsidRPr="0021242E">
        <w:rPr>
          <w:spacing w:val="-7"/>
        </w:rPr>
        <w:t xml:space="preserve"> </w:t>
      </w:r>
      <w:r w:rsidRPr="0021242E">
        <w:t>badanej</w:t>
      </w:r>
      <w:r w:rsidRPr="0021242E">
        <w:rPr>
          <w:spacing w:val="-8"/>
        </w:rPr>
        <w:t xml:space="preserve"> </w:t>
      </w:r>
      <w:r w:rsidRPr="0021242E">
        <w:t>warstwy</w:t>
      </w:r>
      <w:r w:rsidRPr="0021242E">
        <w:rPr>
          <w:spacing w:val="-10"/>
        </w:rPr>
        <w:t xml:space="preserve"> </w:t>
      </w:r>
      <w:r w:rsidRPr="0021242E">
        <w:t>jest</w:t>
      </w:r>
      <w:r w:rsidRPr="0021242E">
        <w:rPr>
          <w:spacing w:val="-9"/>
        </w:rPr>
        <w:t xml:space="preserve"> </w:t>
      </w:r>
      <w:r w:rsidRPr="0021242E">
        <w:t>większa</w:t>
      </w:r>
      <w:r w:rsidRPr="0021242E">
        <w:rPr>
          <w:spacing w:val="-8"/>
        </w:rPr>
        <w:t xml:space="preserve"> </w:t>
      </w:r>
      <w:r w:rsidRPr="0021242E">
        <w:t>od</w:t>
      </w:r>
      <w:r w:rsidRPr="0021242E">
        <w:rPr>
          <w:spacing w:val="-8"/>
        </w:rPr>
        <w:t xml:space="preserve"> </w:t>
      </w:r>
      <w:r w:rsidRPr="0021242E">
        <w:rPr>
          <w:spacing w:val="-4"/>
        </w:rPr>
        <w:t>0</w:t>
      </w:r>
      <w:r w:rsidRPr="0021242E">
        <w:rPr>
          <w:spacing w:val="-4"/>
          <w:position w:val="7"/>
        </w:rPr>
        <w:t>o</w:t>
      </w:r>
      <w:r w:rsidRPr="0021242E">
        <w:rPr>
          <w:spacing w:val="-4"/>
        </w:rPr>
        <w:t>C.</w:t>
      </w:r>
    </w:p>
    <w:p w14:paraId="2C20B76F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13"/>
        </w:tabs>
        <w:kinsoku w:val="0"/>
        <w:overflowPunct w:val="0"/>
        <w:adjustRightInd w:val="0"/>
        <w:spacing w:before="0" w:line="257" w:lineRule="exact"/>
        <w:ind w:hanging="657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7" w:name="_Toc119516016"/>
      <w:r w:rsidRPr="0021242E">
        <w:rPr>
          <w:rFonts w:ascii="Verdana" w:hAnsi="Verdana"/>
          <w:b/>
          <w:color w:val="auto"/>
          <w:sz w:val="20"/>
          <w:szCs w:val="20"/>
        </w:rPr>
        <w:t>Przygotowanie</w:t>
      </w:r>
      <w:r w:rsidRPr="0021242E">
        <w:rPr>
          <w:rFonts w:ascii="Verdana" w:hAnsi="Verdana" w:cs="Times New Roman"/>
          <w:b/>
          <w:bCs/>
          <w:color w:val="auto"/>
          <w:spacing w:val="2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zestawu</w:t>
      </w:r>
      <w:r w:rsidRPr="0021242E">
        <w:rPr>
          <w:rFonts w:ascii="Verdana" w:hAnsi="Verdana" w:cs="Times New Roman"/>
          <w:b/>
          <w:bCs/>
          <w:color w:val="auto"/>
          <w:spacing w:val="4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badawczego</w:t>
      </w:r>
      <w:bookmarkEnd w:id="97"/>
    </w:p>
    <w:p w14:paraId="7E29DA9D" w14:textId="77777777" w:rsidR="0021242E" w:rsidRPr="0021242E" w:rsidRDefault="0021242E" w:rsidP="0021242E">
      <w:pPr>
        <w:pStyle w:val="Tekstpodstawowy"/>
        <w:kinsoku w:val="0"/>
        <w:overflowPunct w:val="0"/>
        <w:spacing w:before="6"/>
        <w:rPr>
          <w:b/>
          <w:bCs/>
        </w:rPr>
      </w:pPr>
    </w:p>
    <w:p w14:paraId="26B4A934" w14:textId="77777777" w:rsidR="0021242E" w:rsidRPr="0021242E" w:rsidRDefault="0021242E" w:rsidP="0021242E">
      <w:pPr>
        <w:pStyle w:val="Tekstpodstawowy"/>
        <w:kinsoku w:val="0"/>
        <w:overflowPunct w:val="0"/>
        <w:spacing w:line="288" w:lineRule="auto"/>
        <w:ind w:left="376" w:right="562"/>
        <w:rPr>
          <w:spacing w:val="-2"/>
        </w:rPr>
      </w:pPr>
      <w:r w:rsidRPr="0021242E">
        <w:t xml:space="preserve">W celu przygotowania aparatury do wykonania badania należy przeprowadzić następujące </w:t>
      </w:r>
      <w:r w:rsidRPr="0021242E">
        <w:rPr>
          <w:spacing w:val="-2"/>
        </w:rPr>
        <w:t>czynności:</w:t>
      </w:r>
    </w:p>
    <w:p w14:paraId="7BCC0694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3" w:line="280" w:lineRule="auto"/>
        <w:ind w:left="784" w:right="559"/>
        <w:rPr>
          <w:sz w:val="20"/>
          <w:szCs w:val="20"/>
        </w:rPr>
      </w:pPr>
      <w:r w:rsidRPr="0021242E">
        <w:rPr>
          <w:sz w:val="20"/>
          <w:szCs w:val="20"/>
        </w:rPr>
        <w:t>ustawić płytę na wyrównanej powierzchni badanej warstwy (w przypadku nierównej powierzchni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należy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miejsce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przeznaczone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badań</w:t>
      </w:r>
      <w:r w:rsidRPr="0021242E">
        <w:rPr>
          <w:spacing w:val="-16"/>
          <w:sz w:val="20"/>
          <w:szCs w:val="20"/>
        </w:rPr>
        <w:t xml:space="preserve"> </w:t>
      </w:r>
      <w:r w:rsidRPr="0021242E">
        <w:rPr>
          <w:sz w:val="20"/>
          <w:szCs w:val="20"/>
        </w:rPr>
        <w:t>wyrównać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cienką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warstwą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drobnego suchego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piasku),</w:t>
      </w:r>
    </w:p>
    <w:p w14:paraId="5D256209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9"/>
        <w:ind w:left="78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dociskając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rękoma,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wykonać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kilkakrotny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obrót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płyty,</w:t>
      </w:r>
    </w:p>
    <w:p w14:paraId="7E2EE049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46" w:line="273" w:lineRule="auto"/>
        <w:ind w:left="784" w:right="555"/>
        <w:rPr>
          <w:sz w:val="20"/>
          <w:szCs w:val="20"/>
        </w:rPr>
      </w:pPr>
      <w:r w:rsidRPr="0021242E">
        <w:rPr>
          <w:sz w:val="20"/>
          <w:szCs w:val="20"/>
        </w:rPr>
        <w:t>ustawić statyw tak, aby punkty podparcia były w jak największej odległości od płyty i jak najdalej od kół pojazdu stanowiącego przeciwwagę,</w:t>
      </w:r>
    </w:p>
    <w:p w14:paraId="675F5BBC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16"/>
        <w:ind w:left="78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zamontować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dźwignik</w:t>
      </w:r>
      <w:r w:rsidRPr="0021242E">
        <w:rPr>
          <w:spacing w:val="-11"/>
          <w:sz w:val="20"/>
          <w:szCs w:val="20"/>
        </w:rPr>
        <w:t xml:space="preserve"> </w:t>
      </w:r>
      <w:r w:rsidRPr="0021242E">
        <w:rPr>
          <w:sz w:val="20"/>
          <w:szCs w:val="20"/>
        </w:rPr>
        <w:t>oraz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przedłużacz,</w:t>
      </w:r>
    </w:p>
    <w:p w14:paraId="504F2804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60"/>
        <w:ind w:left="784" w:hanging="429"/>
        <w:jc w:val="left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czujniki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zamocować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uchwytach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opierając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je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stelażu.</w:t>
      </w:r>
    </w:p>
    <w:p w14:paraId="07BF10CD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80"/>
        </w:tabs>
        <w:kinsoku w:val="0"/>
        <w:overflowPunct w:val="0"/>
        <w:adjustRightInd w:val="0"/>
        <w:spacing w:before="136"/>
        <w:ind w:left="1079" w:hanging="724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8" w:name="_Toc119516017"/>
      <w:r w:rsidRPr="0021242E">
        <w:rPr>
          <w:rFonts w:ascii="Verdana" w:hAnsi="Verdana"/>
          <w:b/>
          <w:color w:val="auto"/>
          <w:sz w:val="20"/>
          <w:szCs w:val="20"/>
        </w:rPr>
        <w:t>Oznaczenie</w:t>
      </w:r>
      <w:r w:rsidRPr="0021242E">
        <w:rPr>
          <w:rFonts w:ascii="Verdana" w:hAnsi="Verdana" w:cs="Times New Roman"/>
          <w:b/>
          <w:bCs/>
          <w:color w:val="auto"/>
          <w:spacing w:val="9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dla</w:t>
      </w:r>
      <w:r w:rsidRPr="0021242E">
        <w:rPr>
          <w:rFonts w:ascii="Verdana" w:hAnsi="Verdana" w:cs="Times New Roman"/>
          <w:b/>
          <w:bCs/>
          <w:color w:val="auto"/>
          <w:spacing w:val="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podbudowy</w:t>
      </w:r>
      <w:r w:rsidRPr="0021242E">
        <w:rPr>
          <w:rFonts w:ascii="Verdana" w:hAnsi="Verdana" w:cs="Times New Roman"/>
          <w:b/>
          <w:bCs/>
          <w:color w:val="auto"/>
          <w:spacing w:val="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pomocniczej</w:t>
      </w:r>
      <w:r w:rsidRPr="0021242E">
        <w:rPr>
          <w:rFonts w:ascii="Verdana" w:hAnsi="Verdana" w:cs="Times New Roman"/>
          <w:b/>
          <w:bCs/>
          <w:color w:val="auto"/>
          <w:spacing w:val="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i</w:t>
      </w:r>
      <w:r w:rsidRPr="0021242E">
        <w:rPr>
          <w:rFonts w:ascii="Verdana" w:hAnsi="Verdana" w:cs="Times New Roman"/>
          <w:b/>
          <w:bCs/>
          <w:color w:val="auto"/>
          <w:spacing w:val="9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zasadniczej</w:t>
      </w:r>
      <w:bookmarkEnd w:id="98"/>
    </w:p>
    <w:p w14:paraId="47F438CD" w14:textId="77777777" w:rsidR="0021242E" w:rsidRPr="0021242E" w:rsidRDefault="0021242E" w:rsidP="0021242E">
      <w:pPr>
        <w:pStyle w:val="Tekstpodstawowy"/>
        <w:kinsoku w:val="0"/>
        <w:overflowPunct w:val="0"/>
        <w:spacing w:before="3"/>
        <w:rPr>
          <w:b/>
          <w:bCs/>
        </w:rPr>
      </w:pPr>
    </w:p>
    <w:p w14:paraId="7F33F061" w14:textId="77777777" w:rsidR="0021242E" w:rsidRPr="0021242E" w:rsidRDefault="0021242E" w:rsidP="0021242E">
      <w:pPr>
        <w:pStyle w:val="Akapitzlist"/>
        <w:numPr>
          <w:ilvl w:val="2"/>
          <w:numId w:val="29"/>
        </w:numPr>
        <w:tabs>
          <w:tab w:val="left" w:pos="1092"/>
        </w:tabs>
        <w:kinsoku w:val="0"/>
        <w:overflowPunct w:val="0"/>
        <w:adjustRightInd w:val="0"/>
        <w:spacing w:before="0"/>
        <w:ind w:hanging="712"/>
        <w:jc w:val="left"/>
        <w:rPr>
          <w:b/>
          <w:bCs/>
          <w:spacing w:val="-5"/>
          <w:sz w:val="20"/>
          <w:szCs w:val="20"/>
        </w:rPr>
      </w:pPr>
      <w:r w:rsidRPr="0021242E">
        <w:rPr>
          <w:b/>
          <w:bCs/>
          <w:position w:val="1"/>
          <w:sz w:val="20"/>
          <w:szCs w:val="20"/>
        </w:rPr>
        <w:t>Oznaczenie</w:t>
      </w:r>
      <w:r w:rsidRPr="0021242E">
        <w:rPr>
          <w:rFonts w:cs="Times New Roman"/>
          <w:spacing w:val="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pierwotnego</w:t>
      </w:r>
      <w:r w:rsidRPr="0021242E">
        <w:rPr>
          <w:rFonts w:cs="Times New Roman"/>
          <w:spacing w:val="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modułu</w:t>
      </w:r>
      <w:r w:rsidRPr="0021242E">
        <w:rPr>
          <w:b/>
          <w:bCs/>
          <w:spacing w:val="-1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odkształcenia</w:t>
      </w:r>
      <w:r w:rsidRPr="0021242E">
        <w:rPr>
          <w:b/>
          <w:bCs/>
          <w:spacing w:val="-15"/>
          <w:position w:val="1"/>
          <w:sz w:val="20"/>
          <w:szCs w:val="20"/>
        </w:rPr>
        <w:t xml:space="preserve"> </w:t>
      </w:r>
      <w:r w:rsidRPr="0021242E">
        <w:rPr>
          <w:b/>
          <w:bCs/>
          <w:spacing w:val="-5"/>
          <w:position w:val="1"/>
          <w:sz w:val="20"/>
          <w:szCs w:val="20"/>
        </w:rPr>
        <w:t>E</w:t>
      </w:r>
      <w:r w:rsidRPr="0021242E">
        <w:rPr>
          <w:b/>
          <w:bCs/>
          <w:spacing w:val="-5"/>
          <w:sz w:val="20"/>
          <w:szCs w:val="20"/>
        </w:rPr>
        <w:t>1</w:t>
      </w:r>
    </w:p>
    <w:p w14:paraId="0699A643" w14:textId="77777777" w:rsidR="0021242E" w:rsidRPr="0021242E" w:rsidRDefault="0021242E" w:rsidP="0021242E">
      <w:pPr>
        <w:pStyle w:val="Tekstpodstawowy"/>
        <w:kinsoku w:val="0"/>
        <w:overflowPunct w:val="0"/>
        <w:spacing w:before="191" w:line="290" w:lineRule="auto"/>
        <w:ind w:left="376"/>
      </w:pPr>
      <w:r w:rsidRPr="0021242E">
        <w:rPr>
          <w:position w:val="1"/>
        </w:rPr>
        <w:t>W</w:t>
      </w:r>
      <w:r w:rsidRPr="0021242E">
        <w:rPr>
          <w:spacing w:val="30"/>
          <w:position w:val="1"/>
        </w:rPr>
        <w:t xml:space="preserve"> </w:t>
      </w:r>
      <w:r w:rsidRPr="0021242E">
        <w:rPr>
          <w:position w:val="1"/>
        </w:rPr>
        <w:t>celu określenia wartości</w:t>
      </w:r>
      <w:r w:rsidRPr="0021242E">
        <w:rPr>
          <w:spacing w:val="30"/>
          <w:position w:val="1"/>
        </w:rPr>
        <w:t xml:space="preserve"> </w:t>
      </w:r>
      <w:r w:rsidRPr="0021242E">
        <w:rPr>
          <w:position w:val="1"/>
        </w:rPr>
        <w:t>pierwotnego modułu odkształcenia E</w:t>
      </w:r>
      <w:r w:rsidRPr="0021242E">
        <w:t>1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 xml:space="preserve">należy ustawić aparaturę </w:t>
      </w:r>
      <w:r w:rsidRPr="0021242E">
        <w:t>badawczą na stanowisku, a następnie wykonać następujące czynności:</w:t>
      </w:r>
    </w:p>
    <w:p w14:paraId="4F8C16E8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1" w:line="273" w:lineRule="auto"/>
        <w:ind w:left="784" w:right="310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osiągnięcia nacisku na badaną warstwę do wartości 0,02 MPa (obciążenie wstępne),</w:t>
      </w:r>
    </w:p>
    <w:p w14:paraId="4C578F7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2"/>
        <w:ind w:left="784" w:hanging="429"/>
        <w:jc w:val="left"/>
        <w:rPr>
          <w:spacing w:val="-5"/>
          <w:sz w:val="20"/>
          <w:szCs w:val="20"/>
        </w:rPr>
      </w:pPr>
      <w:r w:rsidRPr="0021242E">
        <w:rPr>
          <w:sz w:val="20"/>
          <w:szCs w:val="20"/>
        </w:rPr>
        <w:t>ustawić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wskazania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czujnikach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pomiarowych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poziomie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0,00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pacing w:val="-5"/>
          <w:sz w:val="20"/>
          <w:szCs w:val="20"/>
        </w:rPr>
        <w:t>mm,</w:t>
      </w:r>
    </w:p>
    <w:p w14:paraId="562758CA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49" w:line="273" w:lineRule="auto"/>
        <w:ind w:left="784" w:right="319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 osiągnięcia nacisku na badaną warstwę do wartości 0,05 MPa,</w:t>
      </w:r>
    </w:p>
    <w:p w14:paraId="3E861CB1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73" w:lineRule="auto"/>
        <w:ind w:left="784" w:right="323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utrzymywać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stałą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wartość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zadanego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ciśnienia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poprzez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powolne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ruchy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 (regulację ciśnienia należy prowadzić w zależności od zaistniałej potrzeby),</w:t>
      </w:r>
    </w:p>
    <w:p w14:paraId="3A078DF0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78" w:lineRule="auto"/>
        <w:ind w:left="784" w:right="313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co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2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min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wykonać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odczyty</w:t>
      </w:r>
      <w:r w:rsidRPr="0021242E">
        <w:rPr>
          <w:spacing w:val="72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wskazań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przemieszczeń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płyty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obciążającej</w:t>
      </w:r>
      <w:r w:rsidRPr="0021242E">
        <w:rPr>
          <w:spacing w:val="80"/>
          <w:sz w:val="20"/>
          <w:szCs w:val="20"/>
        </w:rPr>
        <w:t xml:space="preserve"> </w:t>
      </w:r>
      <w:r w:rsidRPr="0021242E">
        <w:rPr>
          <w:sz w:val="20"/>
          <w:szCs w:val="20"/>
        </w:rPr>
        <w:t>przy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stałym zadanym ciśnieniu,</w:t>
      </w:r>
    </w:p>
    <w:p w14:paraId="4EDD0FA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80" w:lineRule="auto"/>
        <w:ind w:left="784" w:right="861"/>
        <w:rPr>
          <w:sz w:val="20"/>
          <w:szCs w:val="20"/>
        </w:rPr>
      </w:pPr>
      <w:r w:rsidRPr="0021242E">
        <w:rPr>
          <w:sz w:val="20"/>
          <w:szCs w:val="20"/>
        </w:rPr>
        <w:t>po stwierdzeniu, że kolejne dwa odczyty wartości przemieszczeń wykonane w odstępach 2 min nie różnią się od siebie więcej niż 0,05 mm należy przejść do następnego stopnia obciążenia, większego od poprzedniego o 0,05 MPa,</w:t>
      </w:r>
    </w:p>
    <w:p w14:paraId="11AE168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1" w:line="273" w:lineRule="auto"/>
        <w:ind w:left="784" w:right="316"/>
        <w:rPr>
          <w:sz w:val="20"/>
          <w:szCs w:val="20"/>
        </w:rPr>
      </w:pPr>
      <w:r w:rsidRPr="0021242E">
        <w:rPr>
          <w:sz w:val="20"/>
          <w:szCs w:val="20"/>
        </w:rPr>
        <w:t>każdy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wskazań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przemieszczeń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płyty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obciążającej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przy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zadanym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stopniu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obciążenia należy zanotować w karcie badania,</w:t>
      </w:r>
    </w:p>
    <w:p w14:paraId="5EA29D2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11"/>
        <w:ind w:left="784" w:hanging="429"/>
        <w:rPr>
          <w:spacing w:val="-4"/>
          <w:sz w:val="20"/>
          <w:szCs w:val="20"/>
        </w:rPr>
      </w:pPr>
      <w:r w:rsidRPr="0021242E">
        <w:rPr>
          <w:sz w:val="20"/>
          <w:szCs w:val="20"/>
        </w:rPr>
        <w:t>końcowe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obciążenia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badanej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warstwy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należy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0,45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pacing w:val="-4"/>
          <w:sz w:val="20"/>
          <w:szCs w:val="20"/>
        </w:rPr>
        <w:t>MPa,</w:t>
      </w:r>
    </w:p>
    <w:p w14:paraId="1F7464F2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0" w:line="280" w:lineRule="auto"/>
        <w:ind w:left="784" w:right="312"/>
        <w:rPr>
          <w:sz w:val="20"/>
          <w:szCs w:val="20"/>
        </w:rPr>
      </w:pPr>
      <w:r w:rsidRPr="0021242E">
        <w:rPr>
          <w:sz w:val="20"/>
          <w:szCs w:val="20"/>
        </w:rPr>
        <w:t>przeprowadzić odciążenie badanej warstwy stopniami po 0,1 MPa do 0,00 MPa</w:t>
      </w:r>
      <w:r w:rsidRPr="0021242E">
        <w:rPr>
          <w:rFonts w:cs="Times New Roman"/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równoczesnym zapisywaniem kolejnych wskazań czujników co 2 min i z odczekaniem 5 min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przed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ostatnim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odczytem.</w:t>
      </w:r>
    </w:p>
    <w:p w14:paraId="4F516816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0" w:line="280" w:lineRule="auto"/>
        <w:ind w:left="784" w:right="312"/>
        <w:rPr>
          <w:sz w:val="20"/>
          <w:szCs w:val="20"/>
        </w:rPr>
        <w:sectPr w:rsidR="0021242E" w:rsidRPr="0021242E">
          <w:headerReference w:type="default" r:id="rId20"/>
          <w:footerReference w:type="default" r:id="rId21"/>
          <w:pgSz w:w="11910" w:h="16840"/>
          <w:pgMar w:top="1020" w:right="877" w:bottom="280" w:left="920" w:header="0" w:footer="0" w:gutter="0"/>
          <w:cols w:space="708" w:equalWidth="0">
            <w:col w:w="10113"/>
          </w:cols>
          <w:noEndnote/>
        </w:sectPr>
      </w:pPr>
    </w:p>
    <w:p w14:paraId="0912E0B2" w14:textId="77777777" w:rsidR="0021242E" w:rsidRDefault="0021242E" w:rsidP="0021242E">
      <w:pPr>
        <w:pStyle w:val="Tekstpodstawowy"/>
        <w:kinsoku w:val="0"/>
        <w:overflowPunct w:val="0"/>
        <w:spacing w:before="3"/>
        <w:rPr>
          <w:sz w:val="10"/>
          <w:szCs w:val="10"/>
        </w:rPr>
      </w:pPr>
    </w:p>
    <w:p w14:paraId="3442B80C" w14:textId="77777777" w:rsidR="0021242E" w:rsidRPr="0021242E" w:rsidRDefault="0021242E" w:rsidP="0021242E">
      <w:pPr>
        <w:pStyle w:val="Nagwek2"/>
        <w:keepNext w:val="0"/>
        <w:keepLines w:val="0"/>
        <w:numPr>
          <w:ilvl w:val="2"/>
          <w:numId w:val="29"/>
        </w:numPr>
        <w:tabs>
          <w:tab w:val="left" w:pos="1092"/>
        </w:tabs>
        <w:kinsoku w:val="0"/>
        <w:overflowPunct w:val="0"/>
        <w:adjustRightInd w:val="0"/>
        <w:spacing w:before="98"/>
        <w:ind w:right="629" w:hanging="717"/>
        <w:jc w:val="both"/>
        <w:rPr>
          <w:rFonts w:ascii="Verdana" w:hAnsi="Verdana"/>
          <w:b/>
          <w:color w:val="auto"/>
          <w:spacing w:val="-5"/>
          <w:sz w:val="20"/>
          <w:szCs w:val="20"/>
        </w:rPr>
      </w:pPr>
      <w:bookmarkStart w:id="99" w:name="_Toc119516018"/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Oznaczenie</w:t>
      </w:r>
      <w:r w:rsidRPr="0021242E">
        <w:rPr>
          <w:rFonts w:ascii="Verdana" w:hAnsi="Verdana"/>
          <w:b/>
          <w:color w:val="auto"/>
          <w:spacing w:val="-13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wtórnego</w:t>
      </w:r>
      <w:r w:rsidRPr="0021242E">
        <w:rPr>
          <w:rFonts w:ascii="Verdana" w:hAnsi="Verdana"/>
          <w:b/>
          <w:color w:val="auto"/>
          <w:spacing w:val="-15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modułu</w:t>
      </w:r>
      <w:r w:rsidRPr="0021242E">
        <w:rPr>
          <w:rFonts w:ascii="Verdana" w:hAnsi="Verdana"/>
          <w:b/>
          <w:color w:val="auto"/>
          <w:spacing w:val="-13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odkształcenia</w:t>
      </w:r>
      <w:r w:rsidRPr="0021242E">
        <w:rPr>
          <w:rFonts w:ascii="Verdana" w:hAnsi="Verdana"/>
          <w:b/>
          <w:color w:val="auto"/>
          <w:spacing w:val="-15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5"/>
          <w:position w:val="1"/>
          <w:sz w:val="20"/>
          <w:szCs w:val="20"/>
        </w:rPr>
        <w:t>E</w:t>
      </w:r>
      <w:r w:rsidRPr="0021242E">
        <w:rPr>
          <w:rFonts w:ascii="Verdana" w:hAnsi="Verdana"/>
          <w:b/>
          <w:color w:val="auto"/>
          <w:spacing w:val="-5"/>
          <w:sz w:val="20"/>
          <w:szCs w:val="20"/>
        </w:rPr>
        <w:t>2</w:t>
      </w:r>
      <w:bookmarkEnd w:id="99"/>
    </w:p>
    <w:p w14:paraId="7E9B84B7" w14:textId="77777777" w:rsidR="0021242E" w:rsidRPr="0021242E" w:rsidRDefault="0021242E" w:rsidP="0021242E">
      <w:pPr>
        <w:pStyle w:val="Tekstpodstawowy"/>
        <w:kinsoku w:val="0"/>
        <w:overflowPunct w:val="0"/>
        <w:spacing w:before="158" w:line="290" w:lineRule="auto"/>
        <w:ind w:left="375" w:right="629"/>
      </w:pPr>
      <w:r w:rsidRPr="0021242E">
        <w:rPr>
          <w:position w:val="1"/>
        </w:rPr>
        <w:t>Oznaczenie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wartości wtórnego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7"/>
        </w:rPr>
        <w:t xml:space="preserve"> </w:t>
      </w:r>
      <w:r w:rsidRPr="0021242E">
        <w:rPr>
          <w:position w:val="1"/>
        </w:rPr>
        <w:t>należy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wykonać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po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 xml:space="preserve">całkowitym </w:t>
      </w:r>
      <w:r w:rsidRPr="0021242E">
        <w:t>odciążeniu badanej</w:t>
      </w:r>
      <w:r w:rsidRPr="0021242E">
        <w:rPr>
          <w:rFonts w:cs="Times New Roman"/>
        </w:rPr>
        <w:t xml:space="preserve"> </w:t>
      </w:r>
      <w:r w:rsidRPr="0021242E">
        <w:t>warstwy:</w:t>
      </w:r>
    </w:p>
    <w:p w14:paraId="2F3F50F3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0" w:line="273" w:lineRule="auto"/>
        <w:ind w:left="784" w:right="6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pozostawić</w:t>
      </w:r>
      <w:r w:rsidRPr="0021242E">
        <w:rPr>
          <w:spacing w:val="37"/>
          <w:sz w:val="20"/>
          <w:szCs w:val="20"/>
        </w:rPr>
        <w:t xml:space="preserve"> </w:t>
      </w:r>
      <w:r w:rsidRPr="0021242E">
        <w:rPr>
          <w:sz w:val="20"/>
          <w:szCs w:val="20"/>
        </w:rPr>
        <w:t>bez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zmian</w:t>
      </w:r>
      <w:r w:rsidRPr="0021242E">
        <w:rPr>
          <w:spacing w:val="39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wskazania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czujników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określających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przemieszczenie</w:t>
      </w:r>
      <w:r w:rsidRPr="0021242E">
        <w:rPr>
          <w:spacing w:val="36"/>
          <w:sz w:val="20"/>
          <w:szCs w:val="20"/>
        </w:rPr>
        <w:t xml:space="preserve"> </w:t>
      </w:r>
      <w:r w:rsidRPr="0021242E">
        <w:rPr>
          <w:sz w:val="20"/>
          <w:szCs w:val="20"/>
        </w:rPr>
        <w:t xml:space="preserve">płyty </w:t>
      </w:r>
      <w:r w:rsidRPr="0021242E">
        <w:rPr>
          <w:spacing w:val="-2"/>
          <w:sz w:val="20"/>
          <w:szCs w:val="20"/>
        </w:rPr>
        <w:t>obciążającej,</w:t>
      </w:r>
    </w:p>
    <w:p w14:paraId="2B11467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8" w:line="278" w:lineRule="auto"/>
        <w:ind w:left="784" w:right="629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35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 ciśnienie</w:t>
      </w:r>
      <w:r w:rsidRPr="0021242E">
        <w:rPr>
          <w:spacing w:val="32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32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do osiągnięcia nacisku na badaną warstwę do wartości 0,05 MPa,</w:t>
      </w:r>
    </w:p>
    <w:p w14:paraId="50C9AC1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0" w:line="203" w:lineRule="exact"/>
        <w:ind w:left="784" w:right="629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prowadzić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dalsze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z w:val="20"/>
          <w:szCs w:val="20"/>
        </w:rPr>
        <w:t>badanie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sz w:val="20"/>
          <w:szCs w:val="20"/>
        </w:rPr>
        <w:t>zgodnie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z w:val="20"/>
          <w:szCs w:val="20"/>
        </w:rPr>
        <w:t>punktem</w:t>
      </w:r>
      <w:r w:rsidRPr="0021242E">
        <w:rPr>
          <w:rFonts w:cs="Times New Roman"/>
          <w:spacing w:val="14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4.3.1</w:t>
      </w:r>
    </w:p>
    <w:p w14:paraId="63DC7653" w14:textId="77777777" w:rsidR="0021242E" w:rsidRPr="0021242E" w:rsidRDefault="0021242E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799"/>
        </w:tabs>
        <w:kinsoku w:val="0"/>
        <w:overflowPunct w:val="0"/>
        <w:adjustRightInd w:val="0"/>
        <w:spacing w:before="74"/>
        <w:ind w:left="798" w:right="629" w:hanging="443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100" w:name="_Toc119516019"/>
      <w:r w:rsidRPr="0021242E">
        <w:rPr>
          <w:rFonts w:ascii="Verdana" w:hAnsi="Verdana"/>
          <w:b/>
          <w:color w:val="auto"/>
          <w:sz w:val="20"/>
          <w:szCs w:val="20"/>
        </w:rPr>
        <w:t>Wyniki</w:t>
      </w:r>
      <w:r w:rsidRPr="0021242E">
        <w:rPr>
          <w:rFonts w:ascii="Verdana" w:hAnsi="Verdana"/>
          <w:b/>
          <w:color w:val="auto"/>
          <w:spacing w:val="-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badań</w:t>
      </w:r>
      <w:bookmarkEnd w:id="100"/>
    </w:p>
    <w:p w14:paraId="1BB44B49" w14:textId="77777777" w:rsidR="0021242E" w:rsidRPr="0021242E" w:rsidRDefault="0021242E" w:rsidP="0021242E">
      <w:pPr>
        <w:pStyle w:val="Akapitzlist"/>
        <w:numPr>
          <w:ilvl w:val="1"/>
          <w:numId w:val="29"/>
        </w:numPr>
        <w:tabs>
          <w:tab w:val="left" w:pos="1025"/>
        </w:tabs>
        <w:kinsoku w:val="0"/>
        <w:overflowPunct w:val="0"/>
        <w:adjustRightInd w:val="0"/>
        <w:spacing w:before="86"/>
        <w:ind w:left="1024" w:right="629" w:hanging="669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Określenie</w:t>
      </w:r>
      <w:r w:rsidRPr="0021242E">
        <w:rPr>
          <w:b/>
          <w:bCs/>
          <w:spacing w:val="-13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wartości</w:t>
      </w:r>
      <w:r w:rsidRPr="0021242E">
        <w:rPr>
          <w:b/>
          <w:bCs/>
          <w:spacing w:val="-12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modułów</w:t>
      </w:r>
      <w:r w:rsidRPr="0021242E">
        <w:rPr>
          <w:b/>
          <w:bCs/>
          <w:spacing w:val="-12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odkształcenia</w:t>
      </w:r>
    </w:p>
    <w:p w14:paraId="6EB8F008" w14:textId="77777777" w:rsidR="0021242E" w:rsidRPr="0021242E" w:rsidRDefault="0021242E" w:rsidP="0021242E">
      <w:pPr>
        <w:pStyle w:val="Tekstpodstawowy"/>
        <w:kinsoku w:val="0"/>
        <w:overflowPunct w:val="0"/>
        <w:spacing w:before="148" w:line="290" w:lineRule="auto"/>
        <w:ind w:left="375" w:right="629"/>
        <w:rPr>
          <w:bCs/>
          <w:spacing w:val="-2"/>
        </w:rPr>
      </w:pPr>
      <w:r w:rsidRPr="0021242E">
        <w:rPr>
          <w:position w:val="1"/>
        </w:rPr>
        <w:t>Wartość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pierwotnego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32"/>
        </w:rPr>
        <w:t xml:space="preserve"> </w:t>
      </w:r>
      <w:r w:rsidRPr="0021242E">
        <w:rPr>
          <w:position w:val="1"/>
        </w:rPr>
        <w:t>i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>wtórnego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5"/>
        </w:rPr>
        <w:t xml:space="preserve"> </w:t>
      </w:r>
      <w:r w:rsidRPr="0021242E">
        <w:rPr>
          <w:position w:val="1"/>
        </w:rPr>
        <w:t xml:space="preserve">obliczyć </w:t>
      </w:r>
      <w:r w:rsidRPr="0021242E">
        <w:t xml:space="preserve">należy zgodnie z zależnością (1.1) przyjmując </w:t>
      </w:r>
      <w:r w:rsidRPr="0021242E">
        <w:rPr>
          <w:bCs/>
        </w:rPr>
        <w:t>dla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podbudowy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pomocniczej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i</w:t>
      </w:r>
      <w:r w:rsidRPr="0021242E">
        <w:rPr>
          <w:rFonts w:cs="Times New Roman"/>
        </w:rPr>
        <w:t xml:space="preserve"> </w:t>
      </w:r>
      <w:r w:rsidRPr="0021242E">
        <w:rPr>
          <w:bCs/>
          <w:spacing w:val="-2"/>
        </w:rPr>
        <w:t>zasadniczej:</w:t>
      </w:r>
    </w:p>
    <w:p w14:paraId="47DD4BCE" w14:textId="77777777" w:rsidR="0021242E" w:rsidRPr="0021242E" w:rsidRDefault="0021242E" w:rsidP="0021242E">
      <w:pPr>
        <w:pStyle w:val="Tekstpodstawowy"/>
        <w:kinsoku w:val="0"/>
        <w:overflowPunct w:val="0"/>
        <w:spacing w:before="100"/>
        <w:ind w:left="375" w:right="629"/>
        <w:rPr>
          <w:spacing w:val="-2"/>
          <w:position w:val="1"/>
        </w:rPr>
      </w:pPr>
      <w:r w:rsidRPr="0021242E">
        <w:rPr>
          <w:position w:val="1"/>
        </w:rPr>
        <w:t>Δp=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p</w:t>
      </w:r>
      <w:r w:rsidRPr="0021242E">
        <w:t>2</w:t>
      </w:r>
      <w:r w:rsidRPr="0021242E">
        <w:rPr>
          <w:position w:val="1"/>
        </w:rPr>
        <w:t>-p</w:t>
      </w:r>
      <w:r w:rsidRPr="0021242E">
        <w:t>1</w:t>
      </w:r>
      <w:r w:rsidRPr="0021242E">
        <w:rPr>
          <w:rFonts w:cs="Times New Roman"/>
          <w:spacing w:val="29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przyrost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obciążenia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zakresie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0,25^0.35,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0FB20311" w14:textId="77777777" w:rsidR="0021242E" w:rsidRPr="0021242E" w:rsidRDefault="0021242E" w:rsidP="0021242E">
      <w:pPr>
        <w:pStyle w:val="Tekstpodstawowy"/>
        <w:kinsoku w:val="0"/>
        <w:overflowPunct w:val="0"/>
        <w:spacing w:before="175" w:line="412" w:lineRule="auto"/>
        <w:ind w:left="375" w:right="629"/>
        <w:rPr>
          <w:position w:val="1"/>
        </w:rPr>
      </w:pPr>
      <w:r w:rsidRPr="0021242E">
        <w:t>Δs</w:t>
      </w:r>
      <w:r w:rsidRPr="0021242E">
        <w:rPr>
          <w:spacing w:val="-7"/>
        </w:rPr>
        <w:t xml:space="preserve"> </w:t>
      </w:r>
      <w:r w:rsidRPr="0021242E">
        <w:t>-</w:t>
      </w:r>
      <w:r w:rsidRPr="0021242E">
        <w:rPr>
          <w:rFonts w:cs="Times New Roman"/>
          <w:spacing w:val="14"/>
        </w:rPr>
        <w:t xml:space="preserve"> </w:t>
      </w:r>
      <w:r w:rsidRPr="0021242E">
        <w:t>przemieszczenie</w:t>
      </w:r>
      <w:r w:rsidRPr="0021242E">
        <w:rPr>
          <w:spacing w:val="-8"/>
        </w:rPr>
        <w:t xml:space="preserve"> </w:t>
      </w:r>
      <w:r w:rsidRPr="0021242E">
        <w:t>odpowiadające</w:t>
      </w:r>
      <w:r w:rsidRPr="0021242E">
        <w:rPr>
          <w:spacing w:val="-8"/>
        </w:rPr>
        <w:t xml:space="preserve"> </w:t>
      </w:r>
      <w:r w:rsidRPr="0021242E">
        <w:t>przyjętemu</w:t>
      </w:r>
      <w:r w:rsidRPr="0021242E">
        <w:rPr>
          <w:spacing w:val="-4"/>
        </w:rPr>
        <w:t xml:space="preserve"> </w:t>
      </w:r>
      <w:r w:rsidRPr="0021242E">
        <w:t>zakresowi</w:t>
      </w:r>
      <w:r w:rsidRPr="0021242E">
        <w:rPr>
          <w:spacing w:val="-5"/>
        </w:rPr>
        <w:t xml:space="preserve"> </w:t>
      </w:r>
      <w:r w:rsidRPr="0021242E">
        <w:t xml:space="preserve">obciążeń </w:t>
      </w:r>
      <w:r w:rsidRPr="0021242E">
        <w:rPr>
          <w:position w:val="1"/>
        </w:rPr>
        <w:t>(Δs=s</w:t>
      </w:r>
      <w:r w:rsidRPr="0021242E">
        <w:t>0</w:t>
      </w:r>
      <w:r w:rsidRPr="0021242E">
        <w:rPr>
          <w:position w:val="1"/>
        </w:rPr>
        <w:t>,</w:t>
      </w:r>
      <w:r w:rsidRPr="0021242E">
        <w:t>35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39"/>
          <w:position w:val="1"/>
        </w:rPr>
        <w:t xml:space="preserve"> </w:t>
      </w:r>
      <w:r w:rsidRPr="0021242E">
        <w:rPr>
          <w:position w:val="1"/>
        </w:rPr>
        <w:t>s</w:t>
      </w:r>
      <w:r w:rsidRPr="0021242E">
        <w:t>0,25</w:t>
      </w:r>
      <w:r w:rsidRPr="0021242E">
        <w:rPr>
          <w:position w:val="1"/>
        </w:rPr>
        <w:t>), [mm], przy końcowym obciążeniu 0,45 MPa,</w:t>
      </w:r>
    </w:p>
    <w:p w14:paraId="3B2C65DD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25"/>
        </w:tabs>
        <w:kinsoku w:val="0"/>
        <w:overflowPunct w:val="0"/>
        <w:adjustRightInd w:val="0"/>
        <w:spacing w:before="0" w:line="218" w:lineRule="exact"/>
        <w:ind w:left="1024" w:right="629" w:hanging="669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101" w:name="_Toc119516020"/>
      <w:r w:rsidRPr="0021242E">
        <w:rPr>
          <w:rFonts w:ascii="Verdana" w:hAnsi="Verdana"/>
          <w:b/>
          <w:color w:val="auto"/>
          <w:sz w:val="20"/>
          <w:szCs w:val="20"/>
        </w:rPr>
        <w:t>Obliczenie</w:t>
      </w:r>
      <w:r w:rsidRPr="0021242E">
        <w:rPr>
          <w:rFonts w:ascii="Verdana" w:hAnsi="Verdana"/>
          <w:b/>
          <w:color w:val="auto"/>
          <w:spacing w:val="-12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wartości</w:t>
      </w:r>
      <w:r w:rsidRPr="0021242E">
        <w:rPr>
          <w:rFonts w:ascii="Verdana" w:hAnsi="Verdana"/>
          <w:b/>
          <w:color w:val="auto"/>
          <w:spacing w:val="-13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wskaźnika</w:t>
      </w:r>
      <w:r w:rsidRPr="0021242E">
        <w:rPr>
          <w:rFonts w:ascii="Verdana" w:hAnsi="Verdana"/>
          <w:b/>
          <w:color w:val="auto"/>
          <w:spacing w:val="-15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odkształcenia</w:t>
      </w:r>
      <w:bookmarkEnd w:id="101"/>
    </w:p>
    <w:p w14:paraId="314C9C16" w14:textId="77777777" w:rsidR="0021242E" w:rsidRPr="0021242E" w:rsidRDefault="0021242E" w:rsidP="0021242E">
      <w:pPr>
        <w:pStyle w:val="Tekstpodstawowy"/>
        <w:kinsoku w:val="0"/>
        <w:overflowPunct w:val="0"/>
        <w:spacing w:before="86"/>
        <w:ind w:left="380" w:right="629"/>
        <w:rPr>
          <w:spacing w:val="-2"/>
        </w:rPr>
      </w:pPr>
      <w:r w:rsidRPr="0021242E">
        <w:t>Wartość</w:t>
      </w:r>
      <w:r w:rsidRPr="0021242E">
        <w:rPr>
          <w:spacing w:val="-8"/>
        </w:rPr>
        <w:t xml:space="preserve"> </w:t>
      </w:r>
      <w:r w:rsidRPr="0021242E">
        <w:t>wskaźnika</w:t>
      </w:r>
      <w:r w:rsidRPr="0021242E">
        <w:rPr>
          <w:spacing w:val="-8"/>
        </w:rPr>
        <w:t xml:space="preserve"> </w:t>
      </w:r>
      <w:r w:rsidRPr="0021242E">
        <w:t>odkształcenia</w:t>
      </w:r>
      <w:r w:rsidRPr="0021242E">
        <w:rPr>
          <w:spacing w:val="-8"/>
        </w:rPr>
        <w:t xml:space="preserve"> </w:t>
      </w:r>
      <w:r w:rsidRPr="0021242E">
        <w:t>oblicza</w:t>
      </w:r>
      <w:r w:rsidRPr="0021242E">
        <w:rPr>
          <w:spacing w:val="-8"/>
        </w:rPr>
        <w:t xml:space="preserve"> </w:t>
      </w:r>
      <w:r w:rsidRPr="0021242E">
        <w:t>się</w:t>
      </w:r>
      <w:r w:rsidRPr="0021242E">
        <w:rPr>
          <w:spacing w:val="-9"/>
        </w:rPr>
        <w:t xml:space="preserve"> </w:t>
      </w:r>
      <w:r w:rsidRPr="0021242E">
        <w:t>wg</w:t>
      </w:r>
      <w:r w:rsidRPr="0021242E">
        <w:rPr>
          <w:spacing w:val="-7"/>
        </w:rPr>
        <w:t xml:space="preserve"> </w:t>
      </w:r>
      <w:r w:rsidRPr="0021242E">
        <w:t>wzoru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(1.2):</w:t>
      </w:r>
    </w:p>
    <w:p w14:paraId="630CD8CC" w14:textId="77777777" w:rsidR="0021242E" w:rsidRPr="0021242E" w:rsidRDefault="0021242E" w:rsidP="0021242E">
      <w:pPr>
        <w:pStyle w:val="Tekstpodstawowy"/>
        <w:kinsoku w:val="0"/>
        <w:overflowPunct w:val="0"/>
        <w:spacing w:before="3"/>
        <w:ind w:right="629"/>
      </w:pPr>
    </w:p>
    <w:p w14:paraId="7EE5FE05" w14:textId="77777777" w:rsidR="0021242E" w:rsidRPr="0021242E" w:rsidRDefault="0021242E" w:rsidP="0021242E">
      <w:pPr>
        <w:pStyle w:val="Tekstpodstawowy"/>
        <w:tabs>
          <w:tab w:val="left" w:pos="4003"/>
        </w:tabs>
        <w:kinsoku w:val="0"/>
        <w:overflowPunct w:val="0"/>
        <w:ind w:left="2193" w:right="629"/>
        <w:rPr>
          <w:bCs/>
          <w:spacing w:val="-2"/>
          <w:position w:val="1"/>
        </w:rPr>
      </w:pPr>
      <w:r w:rsidRPr="0021242E">
        <w:rPr>
          <w:bCs/>
          <w:spacing w:val="-2"/>
          <w:position w:val="1"/>
        </w:rPr>
        <w:t>I</w:t>
      </w:r>
      <w:r w:rsidRPr="0021242E">
        <w:rPr>
          <w:bCs/>
          <w:spacing w:val="-2"/>
        </w:rPr>
        <w:t>o</w:t>
      </w:r>
      <w:r w:rsidRPr="0021242E">
        <w:rPr>
          <w:bCs/>
          <w:spacing w:val="-2"/>
          <w:position w:val="1"/>
        </w:rPr>
        <w:t>=E</w:t>
      </w:r>
      <w:r w:rsidRPr="0021242E">
        <w:rPr>
          <w:bCs/>
          <w:spacing w:val="-2"/>
        </w:rPr>
        <w:t>2</w:t>
      </w:r>
      <w:r w:rsidRPr="0021242E">
        <w:rPr>
          <w:bCs/>
          <w:spacing w:val="-2"/>
          <w:position w:val="1"/>
        </w:rPr>
        <w:t>/E</w:t>
      </w:r>
      <w:r w:rsidRPr="0021242E">
        <w:rPr>
          <w:bCs/>
          <w:spacing w:val="-2"/>
        </w:rPr>
        <w:t>1</w:t>
      </w:r>
      <w:r w:rsidRPr="0021242E">
        <w:rPr>
          <w:rFonts w:cs="Times New Roman"/>
        </w:rPr>
        <w:tab/>
      </w:r>
      <w:r w:rsidRPr="0021242E">
        <w:rPr>
          <w:bCs/>
          <w:spacing w:val="-2"/>
          <w:position w:val="1"/>
        </w:rPr>
        <w:t>(1.2)</w:t>
      </w:r>
    </w:p>
    <w:p w14:paraId="4E720C01" w14:textId="77777777" w:rsidR="0021242E" w:rsidRDefault="0021242E" w:rsidP="0021242E">
      <w:pPr>
        <w:pStyle w:val="Tekstpodstawowy"/>
        <w:kinsoku w:val="0"/>
        <w:overflowPunct w:val="0"/>
        <w:spacing w:before="163" w:line="276" w:lineRule="auto"/>
        <w:ind w:left="1067" w:right="629" w:hanging="687"/>
        <w:rPr>
          <w:rFonts w:cs="Times New Roman"/>
          <w:position w:val="1"/>
        </w:rPr>
      </w:pPr>
      <w:r w:rsidRPr="0021242E">
        <w:rPr>
          <w:position w:val="1"/>
        </w:rPr>
        <w:t>gdzie:</w:t>
      </w:r>
      <w:r w:rsidRPr="0021242E">
        <w:rPr>
          <w:rFonts w:cs="Times New Roman"/>
          <w:position w:val="1"/>
        </w:rPr>
        <w:t xml:space="preserve"> </w:t>
      </w:r>
    </w:p>
    <w:p w14:paraId="3AB54F1A" w14:textId="08436C17" w:rsidR="0021242E" w:rsidRDefault="0021242E" w:rsidP="0021242E">
      <w:pPr>
        <w:pStyle w:val="Tekstpodstawowy"/>
        <w:kinsoku w:val="0"/>
        <w:overflowPunct w:val="0"/>
        <w:spacing w:line="276" w:lineRule="auto"/>
        <w:ind w:left="1067" w:right="629" w:hanging="687"/>
        <w:rPr>
          <w:rFonts w:cs="Times New Roman"/>
          <w:position w:val="1"/>
        </w:rPr>
      </w:pPr>
      <w:r w:rsidRPr="0021242E">
        <w:rPr>
          <w:position w:val="1"/>
        </w:rPr>
        <w:t>I</w:t>
      </w:r>
      <w:r w:rsidRPr="0021242E">
        <w:t>o</w:t>
      </w:r>
      <w:r w:rsidRPr="0021242E">
        <w:rPr>
          <w:rFonts w:cs="Times New Roman"/>
          <w:spacing w:val="32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wskaźnik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liczba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niemianowana</w:t>
      </w:r>
      <w:r w:rsidRPr="0021242E">
        <w:rPr>
          <w:rFonts w:cs="Times New Roman"/>
          <w:position w:val="1"/>
        </w:rPr>
        <w:t xml:space="preserve"> </w:t>
      </w:r>
    </w:p>
    <w:p w14:paraId="584F05F1" w14:textId="58A85FDA" w:rsidR="0021242E" w:rsidRPr="0021242E" w:rsidRDefault="0021242E" w:rsidP="0021242E">
      <w:pPr>
        <w:pStyle w:val="Tekstpodstawowy"/>
        <w:kinsoku w:val="0"/>
        <w:overflowPunct w:val="0"/>
        <w:spacing w:line="276" w:lineRule="auto"/>
        <w:ind w:left="1067" w:right="629" w:hanging="687"/>
        <w:rPr>
          <w:position w:val="1"/>
        </w:rPr>
      </w:pP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40"/>
          <w:position w:val="1"/>
        </w:rPr>
        <w:t xml:space="preserve"> </w:t>
      </w:r>
      <w:r w:rsidRPr="0021242E">
        <w:rPr>
          <w:position w:val="1"/>
        </w:rPr>
        <w:t>wtórny moduł odkształcenia [MPa]</w:t>
      </w:r>
    </w:p>
    <w:p w14:paraId="6AA3DFC4" w14:textId="77777777" w:rsidR="0021242E" w:rsidRPr="0021242E" w:rsidRDefault="0021242E" w:rsidP="0021242E">
      <w:pPr>
        <w:pStyle w:val="Tekstpodstawowy"/>
        <w:kinsoku w:val="0"/>
        <w:overflowPunct w:val="0"/>
        <w:ind w:left="0" w:right="629" w:firstLine="375"/>
        <w:rPr>
          <w:spacing w:val="-2"/>
          <w:position w:val="1"/>
        </w:rPr>
      </w:pP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28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4"/>
          <w:position w:val="1"/>
        </w:rPr>
        <w:t xml:space="preserve"> </w:t>
      </w:r>
      <w:r w:rsidRPr="0021242E">
        <w:rPr>
          <w:position w:val="1"/>
        </w:rPr>
        <w:t>pierwotny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2BCC4DA7" w14:textId="77777777" w:rsidR="0021242E" w:rsidRPr="0021242E" w:rsidRDefault="0021242E" w:rsidP="0021242E">
      <w:pPr>
        <w:pStyle w:val="Tekstpodstawowy"/>
        <w:kinsoku w:val="0"/>
        <w:overflowPunct w:val="0"/>
        <w:spacing w:before="160"/>
        <w:ind w:left="375" w:right="629"/>
        <w:rPr>
          <w:spacing w:val="-2"/>
        </w:rPr>
      </w:pPr>
      <w:r w:rsidRPr="0021242E">
        <w:t>Wynik</w:t>
      </w:r>
      <w:r w:rsidRPr="0021242E">
        <w:rPr>
          <w:spacing w:val="-6"/>
        </w:rPr>
        <w:t xml:space="preserve"> </w:t>
      </w:r>
      <w:r w:rsidRPr="0021242E">
        <w:t>badania</w:t>
      </w:r>
      <w:r w:rsidRPr="0021242E">
        <w:rPr>
          <w:spacing w:val="-6"/>
        </w:rPr>
        <w:t xml:space="preserve"> </w:t>
      </w:r>
      <w:r w:rsidRPr="0021242E">
        <w:t>należy</w:t>
      </w:r>
      <w:r w:rsidRPr="0021242E">
        <w:rPr>
          <w:spacing w:val="-6"/>
        </w:rPr>
        <w:t xml:space="preserve"> </w:t>
      </w:r>
      <w:r w:rsidRPr="0021242E">
        <w:t>podać</w:t>
      </w:r>
      <w:r w:rsidRPr="0021242E">
        <w:rPr>
          <w:spacing w:val="-6"/>
        </w:rPr>
        <w:t xml:space="preserve"> </w:t>
      </w:r>
      <w:r w:rsidRPr="0021242E">
        <w:t>z</w:t>
      </w:r>
      <w:r w:rsidRPr="0021242E">
        <w:rPr>
          <w:spacing w:val="-5"/>
        </w:rPr>
        <w:t xml:space="preserve"> </w:t>
      </w:r>
      <w:r w:rsidRPr="0021242E">
        <w:t>dokładnością</w:t>
      </w:r>
      <w:r w:rsidRPr="0021242E">
        <w:rPr>
          <w:spacing w:val="-6"/>
        </w:rPr>
        <w:t xml:space="preserve"> </w:t>
      </w:r>
      <w:r w:rsidRPr="0021242E">
        <w:t>do</w:t>
      </w:r>
      <w:r w:rsidRPr="0021242E">
        <w:rPr>
          <w:spacing w:val="-5"/>
        </w:rPr>
        <w:t xml:space="preserve"> </w:t>
      </w:r>
      <w:r w:rsidRPr="0021242E">
        <w:t>1</w:t>
      </w:r>
      <w:r w:rsidRPr="0021242E">
        <w:rPr>
          <w:spacing w:val="-6"/>
        </w:rPr>
        <w:t xml:space="preserve"> </w:t>
      </w:r>
      <w:r w:rsidRPr="0021242E">
        <w:t>cyfry</w:t>
      </w:r>
      <w:r w:rsidRPr="0021242E">
        <w:rPr>
          <w:spacing w:val="-4"/>
        </w:rPr>
        <w:t xml:space="preserve"> </w:t>
      </w:r>
      <w:r w:rsidRPr="0021242E">
        <w:t>znaczącej</w:t>
      </w:r>
      <w:r w:rsidRPr="0021242E">
        <w:rPr>
          <w:spacing w:val="-5"/>
        </w:rPr>
        <w:t xml:space="preserve"> </w:t>
      </w:r>
      <w:r w:rsidRPr="0021242E">
        <w:t>po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przecinku.</w:t>
      </w:r>
    </w:p>
    <w:p w14:paraId="360F73EF" w14:textId="4B6BC684" w:rsidR="0021242E" w:rsidRPr="00C21AE9" w:rsidRDefault="0021242E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sectPr w:rsidR="0021242E" w:rsidRPr="00C21AE9" w:rsidSect="00FF2C81">
      <w:pgSz w:w="11910" w:h="16840"/>
      <w:pgMar w:top="1320" w:right="500" w:bottom="1000" w:left="1000" w:header="513" w:footer="81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9FDC8D" w14:textId="77777777" w:rsidR="00ED4B09" w:rsidRDefault="00ED4B09">
      <w:r>
        <w:separator/>
      </w:r>
    </w:p>
  </w:endnote>
  <w:endnote w:type="continuationSeparator" w:id="0">
    <w:p w14:paraId="7FF5A0DF" w14:textId="77777777" w:rsidR="00ED4B09" w:rsidRDefault="00ED4B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1B0796" w14:textId="77777777" w:rsidR="00ED4B09" w:rsidRDefault="00ED4B09">
    <w:pPr>
      <w:pStyle w:val="Tekstpodstawowy"/>
      <w:spacing w:line="14" w:lineRule="auto"/>
      <w:ind w:left="0"/>
      <w:jc w:val="lef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6462976" behindDoc="1" locked="0" layoutInCell="1" allowOverlap="1" wp14:anchorId="250328D0" wp14:editId="05417414">
              <wp:simplePos x="0" y="0"/>
              <wp:positionH relativeFrom="page">
                <wp:posOffset>3433445</wp:posOffset>
              </wp:positionH>
              <wp:positionV relativeFrom="page">
                <wp:posOffset>10377170</wp:posOffset>
              </wp:positionV>
              <wp:extent cx="784860" cy="14986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EB56B2" w14:textId="36E677D3" w:rsidR="00ED4B09" w:rsidRDefault="00ED4B09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A4E5A">
                            <w:rPr>
                              <w:noProof/>
                              <w:sz w:val="16"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0328D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270.35pt;margin-top:817.1pt;width:61.8pt;height:11.8pt;z-index:-168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" filled="f" stroked="f">
              <v:textbox inset="0,0,0,0">
                <w:txbxContent>
                  <w:p w14:paraId="33EB56B2" w14:textId="36E677D3" w:rsidR="00ED4B09" w:rsidRDefault="00ED4B09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A4E5A">
                      <w:rPr>
                        <w:noProof/>
                        <w:sz w:val="16"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41D237" w14:textId="77777777" w:rsidR="0021242E" w:rsidRDefault="0021242E">
    <w:pPr>
      <w:pStyle w:val="Tekstpodstawowy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A2DCDC" w14:textId="77777777" w:rsidR="00ED4B09" w:rsidRDefault="00ED4B09">
      <w:r>
        <w:separator/>
      </w:r>
    </w:p>
  </w:footnote>
  <w:footnote w:type="continuationSeparator" w:id="0">
    <w:p w14:paraId="5501EFD2" w14:textId="77777777" w:rsidR="00ED4B09" w:rsidRDefault="00ED4B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249F6A" w14:textId="428FAD59" w:rsidR="00ED4B09" w:rsidRPr="0068603C" w:rsidRDefault="00ED4B09" w:rsidP="00544C49">
    <w:pPr>
      <w:pStyle w:val="Nagwek"/>
      <w:tabs>
        <w:tab w:val="clear" w:pos="4536"/>
        <w:tab w:val="clear" w:pos="9072"/>
        <w:tab w:val="left" w:pos="711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12FB79" w14:textId="77777777" w:rsidR="0021242E" w:rsidRDefault="0021242E">
    <w:pPr>
      <w:pStyle w:val="Tekstpodstawowy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9A8A1574"/>
    <w:lvl w:ilvl="0">
      <w:numFmt w:val="bullet"/>
      <w:lvlText w:val="*"/>
      <w:lvlJc w:val="left"/>
    </w:lvl>
  </w:abstractNum>
  <w:abstractNum w:abstractNumId="1" w15:restartNumberingAfterBreak="0">
    <w:nsid w:val="00000404"/>
    <w:multiLevelType w:val="multilevel"/>
    <w:tmpl w:val="7C52B422"/>
    <w:lvl w:ilvl="0">
      <w:start w:val="1"/>
      <w:numFmt w:val="decimal"/>
      <w:lvlText w:val="%1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1">
      <w:start w:val="1"/>
      <w:numFmt w:val="decimal"/>
      <w:lvlText w:val="%1.%2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2">
      <w:start w:val="2"/>
      <w:numFmt w:val="decimal"/>
      <w:lvlText w:val="%1.%2.%3."/>
      <w:lvlJc w:val="left"/>
      <w:pPr>
        <w:ind w:left="1074" w:hanging="708"/>
      </w:pPr>
      <w:rPr>
        <w:rFonts w:hint="default"/>
        <w:w w:val="99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</w:rPr>
    </w:lvl>
  </w:abstractNum>
  <w:abstractNum w:abstractNumId="2" w15:restartNumberingAfterBreak="0">
    <w:nsid w:val="00000408"/>
    <w:multiLevelType w:val="multilevel"/>
    <w:tmpl w:val="0000088B"/>
    <w:lvl w:ilvl="0">
      <w:numFmt w:val="bullet"/>
      <w:lvlText w:val=""/>
      <w:lvlJc w:val="left"/>
      <w:pPr>
        <w:ind w:left="1643" w:hanging="569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486" w:hanging="569"/>
      </w:pPr>
    </w:lvl>
    <w:lvl w:ilvl="2">
      <w:numFmt w:val="bullet"/>
      <w:lvlText w:val="•"/>
      <w:lvlJc w:val="left"/>
      <w:pPr>
        <w:ind w:left="3333" w:hanging="569"/>
      </w:pPr>
    </w:lvl>
    <w:lvl w:ilvl="3">
      <w:numFmt w:val="bullet"/>
      <w:lvlText w:val="•"/>
      <w:lvlJc w:val="left"/>
      <w:pPr>
        <w:ind w:left="4180" w:hanging="569"/>
      </w:pPr>
    </w:lvl>
    <w:lvl w:ilvl="4">
      <w:numFmt w:val="bullet"/>
      <w:lvlText w:val="•"/>
      <w:lvlJc w:val="left"/>
      <w:pPr>
        <w:ind w:left="5027" w:hanging="569"/>
      </w:pPr>
    </w:lvl>
    <w:lvl w:ilvl="5">
      <w:numFmt w:val="bullet"/>
      <w:lvlText w:val="•"/>
      <w:lvlJc w:val="left"/>
      <w:pPr>
        <w:ind w:left="5874" w:hanging="569"/>
      </w:pPr>
    </w:lvl>
    <w:lvl w:ilvl="6">
      <w:numFmt w:val="bullet"/>
      <w:lvlText w:val="•"/>
      <w:lvlJc w:val="left"/>
      <w:pPr>
        <w:ind w:left="6721" w:hanging="569"/>
      </w:pPr>
    </w:lvl>
    <w:lvl w:ilvl="7">
      <w:numFmt w:val="bullet"/>
      <w:lvlText w:val="•"/>
      <w:lvlJc w:val="left"/>
      <w:pPr>
        <w:ind w:left="7568" w:hanging="569"/>
      </w:pPr>
    </w:lvl>
    <w:lvl w:ilvl="8">
      <w:numFmt w:val="bullet"/>
      <w:lvlText w:val="•"/>
      <w:lvlJc w:val="left"/>
      <w:pPr>
        <w:ind w:left="8415" w:hanging="569"/>
      </w:pPr>
    </w:lvl>
  </w:abstractNum>
  <w:abstractNum w:abstractNumId="3" w15:restartNumberingAfterBreak="0">
    <w:nsid w:val="00000409"/>
    <w:multiLevelType w:val="multilevel"/>
    <w:tmpl w:val="0000088C"/>
    <w:lvl w:ilvl="0">
      <w:numFmt w:val="bullet"/>
      <w:lvlText w:val=""/>
      <w:lvlJc w:val="left"/>
      <w:pPr>
        <w:ind w:left="1643" w:hanging="569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486" w:hanging="569"/>
      </w:pPr>
    </w:lvl>
    <w:lvl w:ilvl="2">
      <w:numFmt w:val="bullet"/>
      <w:lvlText w:val="•"/>
      <w:lvlJc w:val="left"/>
      <w:pPr>
        <w:ind w:left="3333" w:hanging="569"/>
      </w:pPr>
    </w:lvl>
    <w:lvl w:ilvl="3">
      <w:numFmt w:val="bullet"/>
      <w:lvlText w:val="•"/>
      <w:lvlJc w:val="left"/>
      <w:pPr>
        <w:ind w:left="4180" w:hanging="569"/>
      </w:pPr>
    </w:lvl>
    <w:lvl w:ilvl="4">
      <w:numFmt w:val="bullet"/>
      <w:lvlText w:val="•"/>
      <w:lvlJc w:val="left"/>
      <w:pPr>
        <w:ind w:left="5027" w:hanging="569"/>
      </w:pPr>
    </w:lvl>
    <w:lvl w:ilvl="5">
      <w:numFmt w:val="bullet"/>
      <w:lvlText w:val="•"/>
      <w:lvlJc w:val="left"/>
      <w:pPr>
        <w:ind w:left="5874" w:hanging="569"/>
      </w:pPr>
    </w:lvl>
    <w:lvl w:ilvl="6">
      <w:numFmt w:val="bullet"/>
      <w:lvlText w:val="•"/>
      <w:lvlJc w:val="left"/>
      <w:pPr>
        <w:ind w:left="6721" w:hanging="569"/>
      </w:pPr>
    </w:lvl>
    <w:lvl w:ilvl="7">
      <w:numFmt w:val="bullet"/>
      <w:lvlText w:val="•"/>
      <w:lvlJc w:val="left"/>
      <w:pPr>
        <w:ind w:left="7568" w:hanging="569"/>
      </w:pPr>
    </w:lvl>
    <w:lvl w:ilvl="8">
      <w:numFmt w:val="bullet"/>
      <w:lvlText w:val="•"/>
      <w:lvlJc w:val="left"/>
      <w:pPr>
        <w:ind w:left="8415" w:hanging="569"/>
      </w:pPr>
    </w:lvl>
  </w:abstractNum>
  <w:abstractNum w:abstractNumId="4" w15:restartNumberingAfterBreak="0">
    <w:nsid w:val="0000040A"/>
    <w:multiLevelType w:val="multilevel"/>
    <w:tmpl w:val="0000088D"/>
    <w:lvl w:ilvl="0">
      <w:numFmt w:val="bullet"/>
      <w:lvlText w:val=""/>
      <w:lvlJc w:val="left"/>
      <w:pPr>
        <w:ind w:left="1513" w:hanging="44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78" w:hanging="440"/>
      </w:pPr>
    </w:lvl>
    <w:lvl w:ilvl="2">
      <w:numFmt w:val="bullet"/>
      <w:lvlText w:val="•"/>
      <w:lvlJc w:val="left"/>
      <w:pPr>
        <w:ind w:left="3237" w:hanging="440"/>
      </w:pPr>
    </w:lvl>
    <w:lvl w:ilvl="3">
      <w:numFmt w:val="bullet"/>
      <w:lvlText w:val="•"/>
      <w:lvlJc w:val="left"/>
      <w:pPr>
        <w:ind w:left="4096" w:hanging="440"/>
      </w:pPr>
    </w:lvl>
    <w:lvl w:ilvl="4">
      <w:numFmt w:val="bullet"/>
      <w:lvlText w:val="•"/>
      <w:lvlJc w:val="left"/>
      <w:pPr>
        <w:ind w:left="4955" w:hanging="440"/>
      </w:pPr>
    </w:lvl>
    <w:lvl w:ilvl="5">
      <w:numFmt w:val="bullet"/>
      <w:lvlText w:val="•"/>
      <w:lvlJc w:val="left"/>
      <w:pPr>
        <w:ind w:left="5814" w:hanging="440"/>
      </w:pPr>
    </w:lvl>
    <w:lvl w:ilvl="6">
      <w:numFmt w:val="bullet"/>
      <w:lvlText w:val="•"/>
      <w:lvlJc w:val="left"/>
      <w:pPr>
        <w:ind w:left="6673" w:hanging="440"/>
      </w:pPr>
    </w:lvl>
    <w:lvl w:ilvl="7">
      <w:numFmt w:val="bullet"/>
      <w:lvlText w:val="•"/>
      <w:lvlJc w:val="left"/>
      <w:pPr>
        <w:ind w:left="7532" w:hanging="440"/>
      </w:pPr>
    </w:lvl>
    <w:lvl w:ilvl="8">
      <w:numFmt w:val="bullet"/>
      <w:lvlText w:val="•"/>
      <w:lvlJc w:val="left"/>
      <w:pPr>
        <w:ind w:left="8391" w:hanging="440"/>
      </w:pPr>
    </w:lvl>
  </w:abstractNum>
  <w:abstractNum w:abstractNumId="5" w15:restartNumberingAfterBreak="0">
    <w:nsid w:val="0000040B"/>
    <w:multiLevelType w:val="multilevel"/>
    <w:tmpl w:val="0000088E"/>
    <w:lvl w:ilvl="0">
      <w:numFmt w:val="bullet"/>
      <w:lvlText w:val=""/>
      <w:lvlJc w:val="left"/>
      <w:pPr>
        <w:ind w:left="149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6" w15:restartNumberingAfterBreak="0">
    <w:nsid w:val="0000040C"/>
    <w:multiLevelType w:val="multilevel"/>
    <w:tmpl w:val="0000088F"/>
    <w:lvl w:ilvl="0">
      <w:numFmt w:val="bullet"/>
      <w:lvlText w:val=""/>
      <w:lvlJc w:val="left"/>
      <w:pPr>
        <w:ind w:left="1360" w:hanging="286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234" w:hanging="286"/>
      </w:pPr>
    </w:lvl>
    <w:lvl w:ilvl="2">
      <w:numFmt w:val="bullet"/>
      <w:lvlText w:val="•"/>
      <w:lvlJc w:val="left"/>
      <w:pPr>
        <w:ind w:left="3109" w:hanging="286"/>
      </w:pPr>
    </w:lvl>
    <w:lvl w:ilvl="3">
      <w:numFmt w:val="bullet"/>
      <w:lvlText w:val="•"/>
      <w:lvlJc w:val="left"/>
      <w:pPr>
        <w:ind w:left="3984" w:hanging="286"/>
      </w:pPr>
    </w:lvl>
    <w:lvl w:ilvl="4">
      <w:numFmt w:val="bullet"/>
      <w:lvlText w:val="•"/>
      <w:lvlJc w:val="left"/>
      <w:pPr>
        <w:ind w:left="4859" w:hanging="286"/>
      </w:pPr>
    </w:lvl>
    <w:lvl w:ilvl="5">
      <w:numFmt w:val="bullet"/>
      <w:lvlText w:val="•"/>
      <w:lvlJc w:val="left"/>
      <w:pPr>
        <w:ind w:left="5734" w:hanging="286"/>
      </w:pPr>
    </w:lvl>
    <w:lvl w:ilvl="6">
      <w:numFmt w:val="bullet"/>
      <w:lvlText w:val="•"/>
      <w:lvlJc w:val="left"/>
      <w:pPr>
        <w:ind w:left="6609" w:hanging="286"/>
      </w:pPr>
    </w:lvl>
    <w:lvl w:ilvl="7">
      <w:numFmt w:val="bullet"/>
      <w:lvlText w:val="•"/>
      <w:lvlJc w:val="left"/>
      <w:pPr>
        <w:ind w:left="7484" w:hanging="286"/>
      </w:pPr>
    </w:lvl>
    <w:lvl w:ilvl="8">
      <w:numFmt w:val="bullet"/>
      <w:lvlText w:val="•"/>
      <w:lvlJc w:val="left"/>
      <w:pPr>
        <w:ind w:left="8359" w:hanging="286"/>
      </w:pPr>
    </w:lvl>
  </w:abstractNum>
  <w:abstractNum w:abstractNumId="7" w15:restartNumberingAfterBreak="0">
    <w:nsid w:val="0000040D"/>
    <w:multiLevelType w:val="multilevel"/>
    <w:tmpl w:val="00000890"/>
    <w:lvl w:ilvl="0">
      <w:numFmt w:val="bullet"/>
      <w:lvlText w:val=""/>
      <w:lvlJc w:val="left"/>
      <w:pPr>
        <w:ind w:left="1794" w:hanging="36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630" w:hanging="360"/>
      </w:pPr>
    </w:lvl>
    <w:lvl w:ilvl="2">
      <w:numFmt w:val="bullet"/>
      <w:lvlText w:val="•"/>
      <w:lvlJc w:val="left"/>
      <w:pPr>
        <w:ind w:left="3461" w:hanging="360"/>
      </w:pPr>
    </w:lvl>
    <w:lvl w:ilvl="3">
      <w:numFmt w:val="bullet"/>
      <w:lvlText w:val="•"/>
      <w:lvlJc w:val="left"/>
      <w:pPr>
        <w:ind w:left="4292" w:hanging="360"/>
      </w:pPr>
    </w:lvl>
    <w:lvl w:ilvl="4">
      <w:numFmt w:val="bullet"/>
      <w:lvlText w:val="•"/>
      <w:lvlJc w:val="left"/>
      <w:pPr>
        <w:ind w:left="5123" w:hanging="360"/>
      </w:pPr>
    </w:lvl>
    <w:lvl w:ilvl="5">
      <w:numFmt w:val="bullet"/>
      <w:lvlText w:val="•"/>
      <w:lvlJc w:val="left"/>
      <w:pPr>
        <w:ind w:left="5954" w:hanging="360"/>
      </w:pPr>
    </w:lvl>
    <w:lvl w:ilvl="6">
      <w:numFmt w:val="bullet"/>
      <w:lvlText w:val="•"/>
      <w:lvlJc w:val="left"/>
      <w:pPr>
        <w:ind w:left="6785" w:hanging="360"/>
      </w:pPr>
    </w:lvl>
    <w:lvl w:ilvl="7">
      <w:numFmt w:val="bullet"/>
      <w:lvlText w:val="•"/>
      <w:lvlJc w:val="left"/>
      <w:pPr>
        <w:ind w:left="7616" w:hanging="360"/>
      </w:pPr>
    </w:lvl>
    <w:lvl w:ilvl="8">
      <w:numFmt w:val="bullet"/>
      <w:lvlText w:val="•"/>
      <w:lvlJc w:val="left"/>
      <w:pPr>
        <w:ind w:left="8447" w:hanging="360"/>
      </w:pPr>
    </w:lvl>
  </w:abstractNum>
  <w:abstractNum w:abstractNumId="8" w15:restartNumberingAfterBreak="0">
    <w:nsid w:val="0000040E"/>
    <w:multiLevelType w:val="multilevel"/>
    <w:tmpl w:val="00000891"/>
    <w:lvl w:ilvl="0">
      <w:numFmt w:val="bullet"/>
      <w:lvlText w:val=""/>
      <w:lvlJc w:val="left"/>
      <w:pPr>
        <w:ind w:left="367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4540" w:hanging="425"/>
      </w:pPr>
    </w:lvl>
    <w:lvl w:ilvl="2">
      <w:numFmt w:val="bullet"/>
      <w:lvlText w:val="•"/>
      <w:lvlJc w:val="left"/>
      <w:pPr>
        <w:ind w:left="5401" w:hanging="425"/>
      </w:pPr>
    </w:lvl>
    <w:lvl w:ilvl="3">
      <w:numFmt w:val="bullet"/>
      <w:lvlText w:val="•"/>
      <w:lvlJc w:val="left"/>
      <w:pPr>
        <w:ind w:left="6262" w:hanging="425"/>
      </w:pPr>
    </w:lvl>
    <w:lvl w:ilvl="4">
      <w:numFmt w:val="bullet"/>
      <w:lvlText w:val="•"/>
      <w:lvlJc w:val="left"/>
      <w:pPr>
        <w:ind w:left="7123" w:hanging="425"/>
      </w:pPr>
    </w:lvl>
    <w:lvl w:ilvl="5">
      <w:numFmt w:val="bullet"/>
      <w:lvlText w:val="•"/>
      <w:lvlJc w:val="left"/>
      <w:pPr>
        <w:ind w:left="7984" w:hanging="425"/>
      </w:pPr>
    </w:lvl>
    <w:lvl w:ilvl="6">
      <w:numFmt w:val="bullet"/>
      <w:lvlText w:val="•"/>
      <w:lvlJc w:val="left"/>
      <w:pPr>
        <w:ind w:left="8845" w:hanging="425"/>
      </w:pPr>
    </w:lvl>
    <w:lvl w:ilvl="7">
      <w:numFmt w:val="bullet"/>
      <w:lvlText w:val="•"/>
      <w:lvlJc w:val="left"/>
      <w:pPr>
        <w:ind w:left="9706" w:hanging="425"/>
      </w:pPr>
    </w:lvl>
    <w:lvl w:ilvl="8">
      <w:numFmt w:val="bullet"/>
      <w:lvlText w:val="•"/>
      <w:lvlJc w:val="left"/>
      <w:pPr>
        <w:ind w:left="10567" w:hanging="425"/>
      </w:pPr>
    </w:lvl>
  </w:abstractNum>
  <w:abstractNum w:abstractNumId="9" w15:restartNumberingAfterBreak="0">
    <w:nsid w:val="0000040F"/>
    <w:multiLevelType w:val="multilevel"/>
    <w:tmpl w:val="00000892"/>
    <w:lvl w:ilvl="0">
      <w:start w:val="6"/>
      <w:numFmt w:val="decimal"/>
      <w:lvlText w:val="%1"/>
      <w:lvlJc w:val="left"/>
      <w:pPr>
        <w:ind w:left="1218" w:hanging="852"/>
      </w:pPr>
    </w:lvl>
    <w:lvl w:ilvl="1">
      <w:start w:val="7"/>
      <w:numFmt w:val="decimal"/>
      <w:lvlText w:val="%1.%2"/>
      <w:lvlJc w:val="left"/>
      <w:pPr>
        <w:ind w:left="1218" w:hanging="852"/>
      </w:pPr>
    </w:lvl>
    <w:lvl w:ilvl="2">
      <w:start w:val="4"/>
      <w:numFmt w:val="decimal"/>
      <w:lvlText w:val="%1.%2.%3"/>
      <w:lvlJc w:val="left"/>
      <w:pPr>
        <w:ind w:left="1218" w:hanging="852"/>
      </w:pPr>
    </w:lvl>
    <w:lvl w:ilvl="3">
      <w:start w:val="1"/>
      <w:numFmt w:val="decimal"/>
      <w:lvlText w:val="%1.%2.%3.%4."/>
      <w:lvlJc w:val="left"/>
      <w:pPr>
        <w:ind w:left="1218" w:hanging="852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</w:lvl>
    <w:lvl w:ilvl="5">
      <w:numFmt w:val="bullet"/>
      <w:lvlText w:val="•"/>
      <w:lvlJc w:val="left"/>
      <w:pPr>
        <w:ind w:left="5664" w:hanging="852"/>
      </w:pPr>
    </w:lvl>
    <w:lvl w:ilvl="6">
      <w:numFmt w:val="bullet"/>
      <w:lvlText w:val="•"/>
      <w:lvlJc w:val="left"/>
      <w:pPr>
        <w:ind w:left="6553" w:hanging="852"/>
      </w:pPr>
    </w:lvl>
    <w:lvl w:ilvl="7">
      <w:numFmt w:val="bullet"/>
      <w:lvlText w:val="•"/>
      <w:lvlJc w:val="left"/>
      <w:pPr>
        <w:ind w:left="7442" w:hanging="852"/>
      </w:pPr>
    </w:lvl>
    <w:lvl w:ilvl="8">
      <w:numFmt w:val="bullet"/>
      <w:lvlText w:val="•"/>
      <w:lvlJc w:val="left"/>
      <w:pPr>
        <w:ind w:left="8331" w:hanging="852"/>
      </w:pPr>
    </w:lvl>
  </w:abstractNum>
  <w:abstractNum w:abstractNumId="10" w15:restartNumberingAfterBreak="0">
    <w:nsid w:val="00000411"/>
    <w:multiLevelType w:val="multilevel"/>
    <w:tmpl w:val="00000894"/>
    <w:lvl w:ilvl="0">
      <w:numFmt w:val="bullet"/>
      <w:lvlText w:val=""/>
      <w:lvlJc w:val="left"/>
      <w:pPr>
        <w:ind w:left="149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11" w15:restartNumberingAfterBreak="0">
    <w:nsid w:val="00000412"/>
    <w:multiLevelType w:val="multilevel"/>
    <w:tmpl w:val="49687F38"/>
    <w:lvl w:ilvl="0">
      <w:start w:val="6"/>
      <w:numFmt w:val="bullet"/>
      <w:lvlText w:val="-"/>
      <w:lvlJc w:val="left"/>
      <w:pPr>
        <w:ind w:left="1499" w:hanging="425"/>
      </w:pPr>
      <w:rPr>
        <w:rFonts w:hint="default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12" w15:restartNumberingAfterBreak="0">
    <w:nsid w:val="00000413"/>
    <w:multiLevelType w:val="multilevel"/>
    <w:tmpl w:val="00000896"/>
    <w:lvl w:ilvl="0">
      <w:start w:val="1"/>
      <w:numFmt w:val="decimal"/>
      <w:lvlText w:val="%1."/>
      <w:lvlJc w:val="left"/>
      <w:pPr>
        <w:ind w:left="794" w:hanging="428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1730" w:hanging="428"/>
      </w:pPr>
    </w:lvl>
    <w:lvl w:ilvl="2">
      <w:numFmt w:val="bullet"/>
      <w:lvlText w:val="•"/>
      <w:lvlJc w:val="left"/>
      <w:pPr>
        <w:ind w:left="2661" w:hanging="428"/>
      </w:pPr>
    </w:lvl>
    <w:lvl w:ilvl="3">
      <w:numFmt w:val="bullet"/>
      <w:lvlText w:val="•"/>
      <w:lvlJc w:val="left"/>
      <w:pPr>
        <w:ind w:left="3592" w:hanging="428"/>
      </w:pPr>
    </w:lvl>
    <w:lvl w:ilvl="4">
      <w:numFmt w:val="bullet"/>
      <w:lvlText w:val="•"/>
      <w:lvlJc w:val="left"/>
      <w:pPr>
        <w:ind w:left="4523" w:hanging="428"/>
      </w:pPr>
    </w:lvl>
    <w:lvl w:ilvl="5">
      <w:numFmt w:val="bullet"/>
      <w:lvlText w:val="•"/>
      <w:lvlJc w:val="left"/>
      <w:pPr>
        <w:ind w:left="5454" w:hanging="428"/>
      </w:pPr>
    </w:lvl>
    <w:lvl w:ilvl="6">
      <w:numFmt w:val="bullet"/>
      <w:lvlText w:val="•"/>
      <w:lvlJc w:val="left"/>
      <w:pPr>
        <w:ind w:left="6385" w:hanging="428"/>
      </w:pPr>
    </w:lvl>
    <w:lvl w:ilvl="7">
      <w:numFmt w:val="bullet"/>
      <w:lvlText w:val="•"/>
      <w:lvlJc w:val="left"/>
      <w:pPr>
        <w:ind w:left="7316" w:hanging="428"/>
      </w:pPr>
    </w:lvl>
    <w:lvl w:ilvl="8">
      <w:numFmt w:val="bullet"/>
      <w:lvlText w:val="•"/>
      <w:lvlJc w:val="left"/>
      <w:pPr>
        <w:ind w:left="8247" w:hanging="428"/>
      </w:pPr>
    </w:lvl>
  </w:abstractNum>
  <w:abstractNum w:abstractNumId="13" w15:restartNumberingAfterBreak="0">
    <w:nsid w:val="00000414"/>
    <w:multiLevelType w:val="multilevel"/>
    <w:tmpl w:val="00000897"/>
    <w:lvl w:ilvl="0">
      <w:start w:val="1"/>
      <w:numFmt w:val="decimal"/>
      <w:lvlText w:val="%1"/>
      <w:lvlJc w:val="left"/>
      <w:pPr>
        <w:ind w:left="1036" w:hanging="526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1946" w:hanging="526"/>
      </w:pPr>
    </w:lvl>
    <w:lvl w:ilvl="2">
      <w:numFmt w:val="bullet"/>
      <w:lvlText w:val="•"/>
      <w:lvlJc w:val="left"/>
      <w:pPr>
        <w:ind w:left="2853" w:hanging="526"/>
      </w:pPr>
    </w:lvl>
    <w:lvl w:ilvl="3">
      <w:numFmt w:val="bullet"/>
      <w:lvlText w:val="•"/>
      <w:lvlJc w:val="left"/>
      <w:pPr>
        <w:ind w:left="3760" w:hanging="526"/>
      </w:pPr>
    </w:lvl>
    <w:lvl w:ilvl="4">
      <w:numFmt w:val="bullet"/>
      <w:lvlText w:val="•"/>
      <w:lvlJc w:val="left"/>
      <w:pPr>
        <w:ind w:left="4667" w:hanging="526"/>
      </w:pPr>
    </w:lvl>
    <w:lvl w:ilvl="5">
      <w:numFmt w:val="bullet"/>
      <w:lvlText w:val="•"/>
      <w:lvlJc w:val="left"/>
      <w:pPr>
        <w:ind w:left="5574" w:hanging="526"/>
      </w:pPr>
    </w:lvl>
    <w:lvl w:ilvl="6">
      <w:numFmt w:val="bullet"/>
      <w:lvlText w:val="•"/>
      <w:lvlJc w:val="left"/>
      <w:pPr>
        <w:ind w:left="6481" w:hanging="526"/>
      </w:pPr>
    </w:lvl>
    <w:lvl w:ilvl="7">
      <w:numFmt w:val="bullet"/>
      <w:lvlText w:val="•"/>
      <w:lvlJc w:val="left"/>
      <w:pPr>
        <w:ind w:left="7388" w:hanging="526"/>
      </w:pPr>
    </w:lvl>
    <w:lvl w:ilvl="8">
      <w:numFmt w:val="bullet"/>
      <w:lvlText w:val="•"/>
      <w:lvlJc w:val="left"/>
      <w:pPr>
        <w:ind w:left="8295" w:hanging="526"/>
      </w:pPr>
    </w:lvl>
  </w:abstractNum>
  <w:abstractNum w:abstractNumId="14" w15:restartNumberingAfterBreak="0">
    <w:nsid w:val="00000415"/>
    <w:multiLevelType w:val="multilevel"/>
    <w:tmpl w:val="00000898"/>
    <w:lvl w:ilvl="0">
      <w:start w:val="1"/>
      <w:numFmt w:val="decimal"/>
      <w:lvlText w:val="%1."/>
      <w:lvlJc w:val="left"/>
      <w:pPr>
        <w:ind w:left="3852" w:hanging="449"/>
      </w:pPr>
      <w:rPr>
        <w:rFonts w:ascii="Arial" w:hAnsi="Arial" w:cs="Arial"/>
        <w:b/>
        <w:bCs/>
        <w:i w:val="0"/>
        <w:iCs w:val="0"/>
        <w:spacing w:val="-1"/>
        <w:w w:val="100"/>
        <w:sz w:val="23"/>
        <w:szCs w:val="23"/>
      </w:rPr>
    </w:lvl>
    <w:lvl w:ilvl="1">
      <w:start w:val="1"/>
      <w:numFmt w:val="decimal"/>
      <w:lvlText w:val="%1.%2."/>
      <w:lvlJc w:val="left"/>
      <w:pPr>
        <w:ind w:left="1012" w:hanging="656"/>
      </w:pPr>
      <w:rPr>
        <w:rFonts w:ascii="Arial" w:hAnsi="Arial" w:cs="Arial"/>
        <w:b/>
        <w:bCs/>
        <w:i w:val="0"/>
        <w:iCs w:val="0"/>
        <w:spacing w:val="-1"/>
        <w:w w:val="100"/>
        <w:sz w:val="23"/>
        <w:szCs w:val="23"/>
      </w:rPr>
    </w:lvl>
    <w:lvl w:ilvl="2">
      <w:start w:val="1"/>
      <w:numFmt w:val="decimal"/>
      <w:lvlText w:val="%1.%2.%3."/>
      <w:lvlJc w:val="left"/>
      <w:pPr>
        <w:ind w:left="1091" w:hanging="711"/>
      </w:pPr>
      <w:rPr>
        <w:rFonts w:ascii="Verdana" w:hAnsi="Verdana" w:cs="Verdana"/>
        <w:b/>
        <w:bCs/>
        <w:i w:val="0"/>
        <w:iCs w:val="0"/>
        <w:w w:val="99"/>
        <w:position w:val="1"/>
        <w:sz w:val="20"/>
        <w:szCs w:val="20"/>
      </w:rPr>
    </w:lvl>
    <w:lvl w:ilvl="3">
      <w:numFmt w:val="bullet"/>
      <w:lvlText w:val="•"/>
      <w:lvlJc w:val="left"/>
      <w:pPr>
        <w:ind w:left="2226" w:hanging="711"/>
      </w:pPr>
    </w:lvl>
    <w:lvl w:ilvl="4">
      <w:numFmt w:val="bullet"/>
      <w:lvlText w:val="•"/>
      <w:lvlJc w:val="left"/>
      <w:pPr>
        <w:ind w:left="3352" w:hanging="711"/>
      </w:pPr>
    </w:lvl>
    <w:lvl w:ilvl="5">
      <w:numFmt w:val="bullet"/>
      <w:lvlText w:val="•"/>
      <w:lvlJc w:val="left"/>
      <w:pPr>
        <w:ind w:left="4478" w:hanging="711"/>
      </w:pPr>
    </w:lvl>
    <w:lvl w:ilvl="6">
      <w:numFmt w:val="bullet"/>
      <w:lvlText w:val="•"/>
      <w:lvlJc w:val="left"/>
      <w:pPr>
        <w:ind w:left="5604" w:hanging="711"/>
      </w:pPr>
    </w:lvl>
    <w:lvl w:ilvl="7">
      <w:numFmt w:val="bullet"/>
      <w:lvlText w:val="•"/>
      <w:lvlJc w:val="left"/>
      <w:pPr>
        <w:ind w:left="6730" w:hanging="711"/>
      </w:pPr>
    </w:lvl>
    <w:lvl w:ilvl="8">
      <w:numFmt w:val="bullet"/>
      <w:lvlText w:val="•"/>
      <w:lvlJc w:val="left"/>
      <w:pPr>
        <w:ind w:left="7856" w:hanging="711"/>
      </w:pPr>
    </w:lvl>
  </w:abstractNum>
  <w:abstractNum w:abstractNumId="15" w15:restartNumberingAfterBreak="0">
    <w:nsid w:val="00000416"/>
    <w:multiLevelType w:val="multilevel"/>
    <w:tmpl w:val="00000899"/>
    <w:lvl w:ilvl="0">
      <w:numFmt w:val="bullet"/>
      <w:lvlText w:val="•"/>
      <w:lvlJc w:val="left"/>
      <w:pPr>
        <w:ind w:left="366" w:hanging="428"/>
      </w:pPr>
      <w:rPr>
        <w:rFonts w:ascii="Calibri" w:hAnsi="Calibri" w:cs="Calibri"/>
        <w:b w:val="0"/>
        <w:bCs w:val="0"/>
        <w:i w:val="0"/>
        <w:iCs w:val="0"/>
        <w:w w:val="100"/>
        <w:sz w:val="21"/>
        <w:szCs w:val="21"/>
      </w:rPr>
    </w:lvl>
    <w:lvl w:ilvl="1">
      <w:numFmt w:val="bullet"/>
      <w:lvlText w:val="•"/>
      <w:lvlJc w:val="left"/>
      <w:pPr>
        <w:ind w:left="1334" w:hanging="428"/>
      </w:pPr>
    </w:lvl>
    <w:lvl w:ilvl="2">
      <w:numFmt w:val="bullet"/>
      <w:lvlText w:val="•"/>
      <w:lvlJc w:val="left"/>
      <w:pPr>
        <w:ind w:left="2309" w:hanging="428"/>
      </w:pPr>
    </w:lvl>
    <w:lvl w:ilvl="3">
      <w:numFmt w:val="bullet"/>
      <w:lvlText w:val="•"/>
      <w:lvlJc w:val="left"/>
      <w:pPr>
        <w:ind w:left="3284" w:hanging="428"/>
      </w:pPr>
    </w:lvl>
    <w:lvl w:ilvl="4">
      <w:numFmt w:val="bullet"/>
      <w:lvlText w:val="•"/>
      <w:lvlJc w:val="left"/>
      <w:pPr>
        <w:ind w:left="4259" w:hanging="428"/>
      </w:pPr>
    </w:lvl>
    <w:lvl w:ilvl="5">
      <w:numFmt w:val="bullet"/>
      <w:lvlText w:val="•"/>
      <w:lvlJc w:val="left"/>
      <w:pPr>
        <w:ind w:left="5234" w:hanging="428"/>
      </w:pPr>
    </w:lvl>
    <w:lvl w:ilvl="6">
      <w:numFmt w:val="bullet"/>
      <w:lvlText w:val="•"/>
      <w:lvlJc w:val="left"/>
      <w:pPr>
        <w:ind w:left="6209" w:hanging="428"/>
      </w:pPr>
    </w:lvl>
    <w:lvl w:ilvl="7">
      <w:numFmt w:val="bullet"/>
      <w:lvlText w:val="•"/>
      <w:lvlJc w:val="left"/>
      <w:pPr>
        <w:ind w:left="7184" w:hanging="428"/>
      </w:pPr>
    </w:lvl>
    <w:lvl w:ilvl="8">
      <w:numFmt w:val="bullet"/>
      <w:lvlText w:val="•"/>
      <w:lvlJc w:val="left"/>
      <w:pPr>
        <w:ind w:left="8159" w:hanging="428"/>
      </w:pPr>
    </w:lvl>
  </w:abstractNum>
  <w:abstractNum w:abstractNumId="16" w15:restartNumberingAfterBreak="0">
    <w:nsid w:val="00000417"/>
    <w:multiLevelType w:val="multilevel"/>
    <w:tmpl w:val="0000089A"/>
    <w:lvl w:ilvl="0">
      <w:numFmt w:val="bullet"/>
      <w:lvlText w:val=""/>
      <w:lvlJc w:val="left"/>
      <w:pPr>
        <w:ind w:left="1794" w:hanging="36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630" w:hanging="360"/>
      </w:pPr>
    </w:lvl>
    <w:lvl w:ilvl="2">
      <w:numFmt w:val="bullet"/>
      <w:lvlText w:val="•"/>
      <w:lvlJc w:val="left"/>
      <w:pPr>
        <w:ind w:left="3461" w:hanging="360"/>
      </w:pPr>
    </w:lvl>
    <w:lvl w:ilvl="3">
      <w:numFmt w:val="bullet"/>
      <w:lvlText w:val="•"/>
      <w:lvlJc w:val="left"/>
      <w:pPr>
        <w:ind w:left="4292" w:hanging="360"/>
      </w:pPr>
    </w:lvl>
    <w:lvl w:ilvl="4">
      <w:numFmt w:val="bullet"/>
      <w:lvlText w:val="•"/>
      <w:lvlJc w:val="left"/>
      <w:pPr>
        <w:ind w:left="5123" w:hanging="360"/>
      </w:pPr>
    </w:lvl>
    <w:lvl w:ilvl="5">
      <w:numFmt w:val="bullet"/>
      <w:lvlText w:val="•"/>
      <w:lvlJc w:val="left"/>
      <w:pPr>
        <w:ind w:left="5954" w:hanging="360"/>
      </w:pPr>
    </w:lvl>
    <w:lvl w:ilvl="6">
      <w:numFmt w:val="bullet"/>
      <w:lvlText w:val="•"/>
      <w:lvlJc w:val="left"/>
      <w:pPr>
        <w:ind w:left="6785" w:hanging="360"/>
      </w:pPr>
    </w:lvl>
    <w:lvl w:ilvl="7">
      <w:numFmt w:val="bullet"/>
      <w:lvlText w:val="•"/>
      <w:lvlJc w:val="left"/>
      <w:pPr>
        <w:ind w:left="7616" w:hanging="360"/>
      </w:pPr>
    </w:lvl>
    <w:lvl w:ilvl="8">
      <w:numFmt w:val="bullet"/>
      <w:lvlText w:val="•"/>
      <w:lvlJc w:val="left"/>
      <w:pPr>
        <w:ind w:left="8447" w:hanging="360"/>
      </w:pPr>
    </w:lvl>
  </w:abstractNum>
  <w:abstractNum w:abstractNumId="17" w15:restartNumberingAfterBreak="0">
    <w:nsid w:val="1055446F"/>
    <w:multiLevelType w:val="multilevel"/>
    <w:tmpl w:val="1A9E7D42"/>
    <w:lvl w:ilvl="0">
      <w:start w:val="4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18" w15:restartNumberingAfterBreak="0">
    <w:nsid w:val="11C43676"/>
    <w:multiLevelType w:val="multilevel"/>
    <w:tmpl w:val="4AFAD3E8"/>
    <w:lvl w:ilvl="0">
      <w:start w:val="7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19" w15:restartNumberingAfterBreak="0">
    <w:nsid w:val="2D6652D1"/>
    <w:multiLevelType w:val="multilevel"/>
    <w:tmpl w:val="0964AB5C"/>
    <w:lvl w:ilvl="0">
      <w:start w:val="9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20" w15:restartNumberingAfterBreak="0">
    <w:nsid w:val="2F2E2FE0"/>
    <w:multiLevelType w:val="multilevel"/>
    <w:tmpl w:val="E55A47F2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</w:rPr>
    </w:lvl>
    <w:lvl w:ilvl="3">
      <w:start w:val="8"/>
      <w:numFmt w:val="decimal"/>
      <w:lvlText w:val="%1.%2.%3.%4."/>
      <w:lvlJc w:val="left"/>
      <w:pPr>
        <w:ind w:left="1218" w:hanging="852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</w:rPr>
    </w:lvl>
  </w:abstractNum>
  <w:abstractNum w:abstractNumId="21" w15:restartNumberingAfterBreak="0">
    <w:nsid w:val="33FD3208"/>
    <w:multiLevelType w:val="multilevel"/>
    <w:tmpl w:val="ABD80848"/>
    <w:lvl w:ilvl="0">
      <w:start w:val="5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903" w:hanging="720"/>
      </w:pPr>
      <w:rPr>
        <w:rFonts w:hint="default"/>
        <w:color w:val="auto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629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72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355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898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441" w:hanging="216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624" w:hanging="2160"/>
      </w:pPr>
      <w:rPr>
        <w:rFonts w:hint="default"/>
        <w:color w:val="auto"/>
      </w:rPr>
    </w:lvl>
  </w:abstractNum>
  <w:abstractNum w:abstractNumId="22" w15:restartNumberingAfterBreak="0">
    <w:nsid w:val="358A3CA8"/>
    <w:multiLevelType w:val="multilevel"/>
    <w:tmpl w:val="7C52B422"/>
    <w:lvl w:ilvl="0">
      <w:start w:val="1"/>
      <w:numFmt w:val="decimal"/>
      <w:lvlText w:val="%1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1">
      <w:start w:val="1"/>
      <w:numFmt w:val="decimal"/>
      <w:lvlText w:val="%1.%2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2">
      <w:start w:val="2"/>
      <w:numFmt w:val="decimal"/>
      <w:lvlText w:val="%1.%2.%3."/>
      <w:lvlJc w:val="left"/>
      <w:pPr>
        <w:ind w:left="1074" w:hanging="708"/>
      </w:pPr>
      <w:rPr>
        <w:rFonts w:hint="default"/>
        <w:w w:val="99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</w:rPr>
    </w:lvl>
  </w:abstractNum>
  <w:abstractNum w:abstractNumId="23" w15:restartNumberingAfterBreak="0">
    <w:nsid w:val="6E5B5A62"/>
    <w:multiLevelType w:val="multilevel"/>
    <w:tmpl w:val="D2BADB74"/>
    <w:lvl w:ilvl="0">
      <w:start w:val="1"/>
      <w:numFmt w:val="decimal"/>
      <w:lvlText w:val="%1."/>
      <w:lvlJc w:val="left"/>
      <w:pPr>
        <w:ind w:left="1129" w:hanging="853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129" w:hanging="853"/>
      </w:pPr>
      <w:rPr>
        <w:rFonts w:hint="default"/>
        <w:b/>
        <w:bCs/>
        <w:spacing w:val="-1"/>
        <w:w w:val="99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129" w:hanging="853"/>
      </w:pPr>
      <w:rPr>
        <w:rFonts w:ascii="Verdana" w:eastAsia="Verdana" w:hAnsi="Verdana" w:cs="Verdana" w:hint="default"/>
        <w:b w:val="0"/>
        <w:w w:val="99"/>
        <w:sz w:val="20"/>
        <w:szCs w:val="20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705" w:hanging="853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5240" w:hanging="853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6101" w:hanging="853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962" w:hanging="853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823" w:hanging="853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684" w:hanging="853"/>
      </w:pPr>
      <w:rPr>
        <w:rFonts w:hint="default"/>
        <w:lang w:val="pl-PL" w:eastAsia="en-US" w:bidi="ar-SA"/>
      </w:rPr>
    </w:lvl>
  </w:abstractNum>
  <w:abstractNum w:abstractNumId="24" w15:restartNumberingAfterBreak="0">
    <w:nsid w:val="768530E1"/>
    <w:multiLevelType w:val="multilevel"/>
    <w:tmpl w:val="A7EECCF8"/>
    <w:lvl w:ilvl="0">
      <w:start w:val="6"/>
      <w:numFmt w:val="decimal"/>
      <w:lvlText w:val="%1."/>
      <w:lvlJc w:val="left"/>
      <w:pPr>
        <w:ind w:left="1129" w:hanging="853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</w:rPr>
    </w:lvl>
    <w:lvl w:ilvl="1">
      <w:start w:val="5"/>
      <w:numFmt w:val="decimal"/>
      <w:lvlText w:val="%1.%2."/>
      <w:lvlJc w:val="left"/>
      <w:pPr>
        <w:ind w:left="1129" w:hanging="853"/>
      </w:pPr>
      <w:rPr>
        <w:rFonts w:hint="default"/>
        <w:b/>
        <w:bCs/>
        <w:spacing w:val="-1"/>
        <w:w w:val="99"/>
      </w:rPr>
    </w:lvl>
    <w:lvl w:ilvl="2">
      <w:start w:val="2"/>
      <w:numFmt w:val="decimal"/>
      <w:lvlText w:val="%1.%2.%3."/>
      <w:lvlJc w:val="left"/>
      <w:pPr>
        <w:ind w:left="1129" w:hanging="853"/>
      </w:pPr>
      <w:rPr>
        <w:rFonts w:ascii="Verdana" w:eastAsia="Verdana" w:hAnsi="Verdana" w:cs="Verdana" w:hint="default"/>
        <w:b w:val="0"/>
        <w:w w:val="99"/>
        <w:sz w:val="20"/>
        <w:szCs w:val="20"/>
      </w:rPr>
    </w:lvl>
    <w:lvl w:ilvl="3">
      <w:start w:val="1"/>
      <w:numFmt w:val="lowerLetter"/>
      <w:lvlText w:val="%4)"/>
      <w:lvlJc w:val="left"/>
      <w:pPr>
        <w:ind w:left="1705" w:hanging="853"/>
      </w:pPr>
      <w:rPr>
        <w:rFonts w:ascii="Verdana" w:eastAsia="Verdana" w:hAnsi="Verdana" w:cs="Verdana" w:hint="default"/>
        <w:w w:val="99"/>
        <w:sz w:val="20"/>
        <w:szCs w:val="20"/>
      </w:rPr>
    </w:lvl>
    <w:lvl w:ilvl="4">
      <w:numFmt w:val="bullet"/>
      <w:lvlText w:val="•"/>
      <w:lvlJc w:val="left"/>
      <w:pPr>
        <w:ind w:left="5240" w:hanging="853"/>
      </w:pPr>
      <w:rPr>
        <w:rFonts w:hint="default"/>
      </w:rPr>
    </w:lvl>
    <w:lvl w:ilvl="5">
      <w:numFmt w:val="bullet"/>
      <w:lvlText w:val="•"/>
      <w:lvlJc w:val="left"/>
      <w:pPr>
        <w:ind w:left="6101" w:hanging="853"/>
      </w:pPr>
      <w:rPr>
        <w:rFonts w:hint="default"/>
      </w:rPr>
    </w:lvl>
    <w:lvl w:ilvl="6">
      <w:numFmt w:val="bullet"/>
      <w:lvlText w:val="•"/>
      <w:lvlJc w:val="left"/>
      <w:pPr>
        <w:ind w:left="6962" w:hanging="853"/>
      </w:pPr>
      <w:rPr>
        <w:rFonts w:hint="default"/>
      </w:rPr>
    </w:lvl>
    <w:lvl w:ilvl="7">
      <w:numFmt w:val="bullet"/>
      <w:lvlText w:val="•"/>
      <w:lvlJc w:val="left"/>
      <w:pPr>
        <w:ind w:left="7823" w:hanging="853"/>
      </w:pPr>
      <w:rPr>
        <w:rFonts w:hint="default"/>
      </w:rPr>
    </w:lvl>
    <w:lvl w:ilvl="8">
      <w:numFmt w:val="bullet"/>
      <w:lvlText w:val="•"/>
      <w:lvlJc w:val="left"/>
      <w:pPr>
        <w:ind w:left="8684" w:hanging="853"/>
      </w:pPr>
      <w:rPr>
        <w:rFonts w:hint="default"/>
      </w:rPr>
    </w:lvl>
  </w:abstractNum>
  <w:abstractNum w:abstractNumId="25" w15:restartNumberingAfterBreak="0">
    <w:nsid w:val="77F84114"/>
    <w:multiLevelType w:val="multilevel"/>
    <w:tmpl w:val="B8C26B6A"/>
    <w:lvl w:ilvl="0">
      <w:start w:val="6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7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26" w15:restartNumberingAfterBreak="0">
    <w:nsid w:val="783E3949"/>
    <w:multiLevelType w:val="multilevel"/>
    <w:tmpl w:val="B8C26B6A"/>
    <w:lvl w:ilvl="0">
      <w:start w:val="6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6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27" w15:restartNumberingAfterBreak="0">
    <w:nsid w:val="791A2F56"/>
    <w:multiLevelType w:val="multilevel"/>
    <w:tmpl w:val="F29016BC"/>
    <w:lvl w:ilvl="0">
      <w:start w:val="6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8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28" w15:restartNumberingAfterBreak="0">
    <w:nsid w:val="79AC06B3"/>
    <w:multiLevelType w:val="multilevel"/>
    <w:tmpl w:val="746E34CE"/>
    <w:lvl w:ilvl="0">
      <w:start w:val="3"/>
      <w:numFmt w:val="decimal"/>
      <w:lvlText w:val="%1"/>
      <w:lvlJc w:val="left"/>
      <w:pPr>
        <w:ind w:left="533" w:hanging="533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9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9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8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2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19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56" w:hanging="2160"/>
      </w:pPr>
      <w:rPr>
        <w:rFonts w:hint="default"/>
      </w:rPr>
    </w:lvl>
  </w:abstractNum>
  <w:abstractNum w:abstractNumId="29" w15:restartNumberingAfterBreak="0">
    <w:nsid w:val="7E6E1876"/>
    <w:multiLevelType w:val="multilevel"/>
    <w:tmpl w:val="E4F07340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1218" w:hanging="852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</w:rPr>
    </w:lvl>
  </w:abstractNum>
  <w:num w:numId="1" w16cid:durableId="1809471178">
    <w:abstractNumId w:val="23"/>
  </w:num>
  <w:num w:numId="2" w16cid:durableId="384771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70352289">
    <w:abstractNumId w:val="16"/>
  </w:num>
  <w:num w:numId="4" w16cid:durableId="1462529662">
    <w:abstractNumId w:val="1"/>
  </w:num>
  <w:num w:numId="5" w16cid:durableId="1021319507">
    <w:abstractNumId w:val="28"/>
  </w:num>
  <w:num w:numId="6" w16cid:durableId="60754039">
    <w:abstractNumId w:val="17"/>
  </w:num>
  <w:num w:numId="7" w16cid:durableId="1664164737">
    <w:abstractNumId w:val="2"/>
  </w:num>
  <w:num w:numId="8" w16cid:durableId="189731881">
    <w:abstractNumId w:val="21"/>
  </w:num>
  <w:num w:numId="9" w16cid:durableId="1887374818">
    <w:abstractNumId w:val="3"/>
  </w:num>
  <w:num w:numId="10" w16cid:durableId="1429545121">
    <w:abstractNumId w:val="4"/>
  </w:num>
  <w:num w:numId="11" w16cid:durableId="748578496">
    <w:abstractNumId w:val="5"/>
  </w:num>
  <w:num w:numId="12" w16cid:durableId="1112479720">
    <w:abstractNumId w:val="6"/>
  </w:num>
  <w:num w:numId="13" w16cid:durableId="835265020">
    <w:abstractNumId w:val="7"/>
  </w:num>
  <w:num w:numId="14" w16cid:durableId="1468739670">
    <w:abstractNumId w:val="22"/>
  </w:num>
  <w:num w:numId="15" w16cid:durableId="1559173102">
    <w:abstractNumId w:val="8"/>
  </w:num>
  <w:num w:numId="16" w16cid:durableId="859853475">
    <w:abstractNumId w:val="9"/>
  </w:num>
  <w:num w:numId="17" w16cid:durableId="729380891">
    <w:abstractNumId w:val="25"/>
  </w:num>
  <w:num w:numId="18" w16cid:durableId="695809358">
    <w:abstractNumId w:val="29"/>
  </w:num>
  <w:num w:numId="19" w16cid:durableId="1881672764">
    <w:abstractNumId w:val="27"/>
  </w:num>
  <w:num w:numId="20" w16cid:durableId="1066150445">
    <w:abstractNumId w:val="20"/>
  </w:num>
  <w:num w:numId="21" w16cid:durableId="12612089">
    <w:abstractNumId w:val="24"/>
  </w:num>
  <w:num w:numId="22" w16cid:durableId="2054311">
    <w:abstractNumId w:val="26"/>
  </w:num>
  <w:num w:numId="23" w16cid:durableId="1720669048">
    <w:abstractNumId w:val="19"/>
  </w:num>
  <w:num w:numId="24" w16cid:durableId="809597263">
    <w:abstractNumId w:val="10"/>
  </w:num>
  <w:num w:numId="25" w16cid:durableId="157771819">
    <w:abstractNumId w:val="11"/>
  </w:num>
  <w:num w:numId="26" w16cid:durableId="1285424647">
    <w:abstractNumId w:val="12"/>
  </w:num>
  <w:num w:numId="27" w16cid:durableId="1205559946">
    <w:abstractNumId w:val="13"/>
  </w:num>
  <w:num w:numId="28" w16cid:durableId="1414088027">
    <w:abstractNumId w:val="15"/>
  </w:num>
  <w:num w:numId="29" w16cid:durableId="1916085443">
    <w:abstractNumId w:val="14"/>
  </w:num>
  <w:num w:numId="30" w16cid:durableId="93526465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181D"/>
    <w:rsid w:val="00002CFF"/>
    <w:rsid w:val="00004575"/>
    <w:rsid w:val="00034985"/>
    <w:rsid w:val="00035E5D"/>
    <w:rsid w:val="00041278"/>
    <w:rsid w:val="00047295"/>
    <w:rsid w:val="00060835"/>
    <w:rsid w:val="00085B77"/>
    <w:rsid w:val="000A4E5A"/>
    <w:rsid w:val="000B459A"/>
    <w:rsid w:val="000D1297"/>
    <w:rsid w:val="000D67F3"/>
    <w:rsid w:val="000E0753"/>
    <w:rsid w:val="000E5914"/>
    <w:rsid w:val="000E7D7D"/>
    <w:rsid w:val="000F15C9"/>
    <w:rsid w:val="00113847"/>
    <w:rsid w:val="001405EF"/>
    <w:rsid w:val="00150DFF"/>
    <w:rsid w:val="001A07AE"/>
    <w:rsid w:val="001A6F22"/>
    <w:rsid w:val="0021242E"/>
    <w:rsid w:val="00221152"/>
    <w:rsid w:val="00222C73"/>
    <w:rsid w:val="00233C8B"/>
    <w:rsid w:val="00234C85"/>
    <w:rsid w:val="00237C2C"/>
    <w:rsid w:val="00242558"/>
    <w:rsid w:val="00274175"/>
    <w:rsid w:val="002745B2"/>
    <w:rsid w:val="0029215A"/>
    <w:rsid w:val="002C1E28"/>
    <w:rsid w:val="002F1F89"/>
    <w:rsid w:val="002F4FAF"/>
    <w:rsid w:val="003030C3"/>
    <w:rsid w:val="00306E12"/>
    <w:rsid w:val="0030733E"/>
    <w:rsid w:val="00316085"/>
    <w:rsid w:val="00317DBC"/>
    <w:rsid w:val="003303D8"/>
    <w:rsid w:val="003518DF"/>
    <w:rsid w:val="00354E4C"/>
    <w:rsid w:val="00360836"/>
    <w:rsid w:val="0037520E"/>
    <w:rsid w:val="00390FF6"/>
    <w:rsid w:val="003A380B"/>
    <w:rsid w:val="003B5ED9"/>
    <w:rsid w:val="003D49B1"/>
    <w:rsid w:val="003E712D"/>
    <w:rsid w:val="003E71A7"/>
    <w:rsid w:val="00400A93"/>
    <w:rsid w:val="0040414C"/>
    <w:rsid w:val="0041224C"/>
    <w:rsid w:val="004919CA"/>
    <w:rsid w:val="004A0957"/>
    <w:rsid w:val="004E267F"/>
    <w:rsid w:val="004E6BDD"/>
    <w:rsid w:val="004F322C"/>
    <w:rsid w:val="004F4CB1"/>
    <w:rsid w:val="00505424"/>
    <w:rsid w:val="00513833"/>
    <w:rsid w:val="00531909"/>
    <w:rsid w:val="00532CA1"/>
    <w:rsid w:val="0053669D"/>
    <w:rsid w:val="00544C49"/>
    <w:rsid w:val="00571F10"/>
    <w:rsid w:val="00575A21"/>
    <w:rsid w:val="00576801"/>
    <w:rsid w:val="0057792C"/>
    <w:rsid w:val="005A0DC2"/>
    <w:rsid w:val="005A2401"/>
    <w:rsid w:val="005A4F47"/>
    <w:rsid w:val="005A7D37"/>
    <w:rsid w:val="005B3339"/>
    <w:rsid w:val="005F6362"/>
    <w:rsid w:val="00635367"/>
    <w:rsid w:val="0064773F"/>
    <w:rsid w:val="0068603C"/>
    <w:rsid w:val="006A143D"/>
    <w:rsid w:val="006C3AB0"/>
    <w:rsid w:val="006E3B7C"/>
    <w:rsid w:val="007127FA"/>
    <w:rsid w:val="00716B4D"/>
    <w:rsid w:val="00756B33"/>
    <w:rsid w:val="007605BA"/>
    <w:rsid w:val="00771FA6"/>
    <w:rsid w:val="00772E68"/>
    <w:rsid w:val="0079337D"/>
    <w:rsid w:val="0079342E"/>
    <w:rsid w:val="007A118C"/>
    <w:rsid w:val="007C12D6"/>
    <w:rsid w:val="007D7410"/>
    <w:rsid w:val="007E73E6"/>
    <w:rsid w:val="007F061B"/>
    <w:rsid w:val="007F59E6"/>
    <w:rsid w:val="00811008"/>
    <w:rsid w:val="00873627"/>
    <w:rsid w:val="00873719"/>
    <w:rsid w:val="00890FBB"/>
    <w:rsid w:val="008C2C14"/>
    <w:rsid w:val="008F3CEE"/>
    <w:rsid w:val="00901730"/>
    <w:rsid w:val="00914914"/>
    <w:rsid w:val="00914CEB"/>
    <w:rsid w:val="009222B5"/>
    <w:rsid w:val="00966AE4"/>
    <w:rsid w:val="0097753F"/>
    <w:rsid w:val="009832E4"/>
    <w:rsid w:val="00990C4C"/>
    <w:rsid w:val="009936DB"/>
    <w:rsid w:val="00994764"/>
    <w:rsid w:val="009A1EF4"/>
    <w:rsid w:val="009A6B41"/>
    <w:rsid w:val="009A6DBA"/>
    <w:rsid w:val="009B1AEE"/>
    <w:rsid w:val="009B463F"/>
    <w:rsid w:val="009C690C"/>
    <w:rsid w:val="009D6387"/>
    <w:rsid w:val="00A15B4F"/>
    <w:rsid w:val="00A16CC8"/>
    <w:rsid w:val="00A21FD7"/>
    <w:rsid w:val="00A965BC"/>
    <w:rsid w:val="00AA0090"/>
    <w:rsid w:val="00AA1E29"/>
    <w:rsid w:val="00AC731E"/>
    <w:rsid w:val="00AD58AF"/>
    <w:rsid w:val="00AF23BA"/>
    <w:rsid w:val="00B15ED2"/>
    <w:rsid w:val="00B2746B"/>
    <w:rsid w:val="00B47F50"/>
    <w:rsid w:val="00B5260D"/>
    <w:rsid w:val="00B626E2"/>
    <w:rsid w:val="00BB4AFB"/>
    <w:rsid w:val="00BB611E"/>
    <w:rsid w:val="00BC2ECE"/>
    <w:rsid w:val="00BD24F8"/>
    <w:rsid w:val="00BE4744"/>
    <w:rsid w:val="00BE6D78"/>
    <w:rsid w:val="00C21AE9"/>
    <w:rsid w:val="00C25C75"/>
    <w:rsid w:val="00C64911"/>
    <w:rsid w:val="00C76101"/>
    <w:rsid w:val="00C82F92"/>
    <w:rsid w:val="00C8404C"/>
    <w:rsid w:val="00C9251E"/>
    <w:rsid w:val="00CA7339"/>
    <w:rsid w:val="00CB0844"/>
    <w:rsid w:val="00CB3413"/>
    <w:rsid w:val="00D41EEC"/>
    <w:rsid w:val="00D60728"/>
    <w:rsid w:val="00D60792"/>
    <w:rsid w:val="00D62DD3"/>
    <w:rsid w:val="00D6655B"/>
    <w:rsid w:val="00D75D77"/>
    <w:rsid w:val="00D76366"/>
    <w:rsid w:val="00D92806"/>
    <w:rsid w:val="00DB6B38"/>
    <w:rsid w:val="00DC4EBB"/>
    <w:rsid w:val="00DD1CD5"/>
    <w:rsid w:val="00DD5733"/>
    <w:rsid w:val="00E06255"/>
    <w:rsid w:val="00E1415A"/>
    <w:rsid w:val="00E37363"/>
    <w:rsid w:val="00E40438"/>
    <w:rsid w:val="00E44FEF"/>
    <w:rsid w:val="00E66F68"/>
    <w:rsid w:val="00E67C58"/>
    <w:rsid w:val="00EA6F00"/>
    <w:rsid w:val="00EC43FF"/>
    <w:rsid w:val="00EC7A70"/>
    <w:rsid w:val="00ED4B09"/>
    <w:rsid w:val="00F0173A"/>
    <w:rsid w:val="00F075B7"/>
    <w:rsid w:val="00F6181D"/>
    <w:rsid w:val="00FA4E24"/>
    <w:rsid w:val="00FC3D12"/>
    <w:rsid w:val="00FE79A4"/>
    <w:rsid w:val="00FF2C81"/>
    <w:rsid w:val="00FF6695"/>
    <w:rsid w:val="00FF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."/>
  <w:listSeparator w:val=";"/>
  <w14:docId w14:val="3D460EB0"/>
  <w15:docId w15:val="{E589A547-FF62-4C27-8D22-76CFE1E19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Verdana" w:eastAsia="Verdana" w:hAnsi="Verdana" w:cs="Verdana"/>
      <w:lang w:val="pl-PL"/>
    </w:rPr>
  </w:style>
  <w:style w:type="paragraph" w:styleId="Nagwek1">
    <w:name w:val="heading 1"/>
    <w:basedOn w:val="Normalny"/>
    <w:uiPriority w:val="1"/>
    <w:qFormat/>
    <w:pPr>
      <w:ind w:left="1129" w:hanging="854"/>
      <w:outlineLvl w:val="0"/>
    </w:pPr>
    <w:rPr>
      <w:b/>
      <w:bCs/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A1E2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39"/>
    <w:qFormat/>
    <w:pPr>
      <w:spacing w:before="136"/>
      <w:ind w:left="716" w:hanging="441"/>
    </w:pPr>
    <w:rPr>
      <w:sz w:val="20"/>
      <w:szCs w:val="20"/>
    </w:rPr>
  </w:style>
  <w:style w:type="paragraph" w:styleId="Spistreci2">
    <w:name w:val="toc 2"/>
    <w:basedOn w:val="Normalny"/>
    <w:uiPriority w:val="39"/>
    <w:qFormat/>
    <w:pPr>
      <w:spacing w:before="136"/>
      <w:ind w:left="1158" w:hanging="660"/>
    </w:pPr>
    <w:rPr>
      <w:sz w:val="20"/>
      <w:szCs w:val="20"/>
    </w:rPr>
  </w:style>
  <w:style w:type="paragraph" w:styleId="Tekstpodstawowy">
    <w:name w:val="Body Text"/>
    <w:basedOn w:val="Normalny"/>
    <w:uiPriority w:val="1"/>
    <w:qFormat/>
    <w:pPr>
      <w:ind w:left="1129"/>
      <w:jc w:val="both"/>
    </w:pPr>
    <w:rPr>
      <w:sz w:val="20"/>
      <w:szCs w:val="20"/>
    </w:rPr>
  </w:style>
  <w:style w:type="paragraph" w:styleId="Akapitzlist">
    <w:name w:val="List Paragraph"/>
    <w:basedOn w:val="Normalny"/>
    <w:uiPriority w:val="1"/>
    <w:qFormat/>
    <w:pPr>
      <w:spacing w:before="120"/>
      <w:ind w:left="1129" w:hanging="853"/>
      <w:jc w:val="both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68603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8603C"/>
    <w:rPr>
      <w:rFonts w:ascii="Verdana" w:eastAsia="Verdana" w:hAnsi="Verdana" w:cs="Verdana"/>
      <w:lang w:val="pl-PL"/>
    </w:rPr>
  </w:style>
  <w:style w:type="paragraph" w:styleId="Stopka">
    <w:name w:val="footer"/>
    <w:basedOn w:val="Normalny"/>
    <w:link w:val="StopkaZnak"/>
    <w:unhideWhenUsed/>
    <w:rsid w:val="0068603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68603C"/>
    <w:rPr>
      <w:rFonts w:ascii="Verdana" w:eastAsia="Verdana" w:hAnsi="Verdana" w:cs="Verdana"/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46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463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463F"/>
    <w:rPr>
      <w:rFonts w:ascii="Verdana" w:eastAsia="Verdana" w:hAnsi="Verdana" w:cs="Verdana"/>
      <w:sz w:val="20"/>
      <w:szCs w:val="20"/>
      <w:lang w:val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E6D78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pl-PL"/>
    </w:rPr>
  </w:style>
  <w:style w:type="character" w:styleId="Hipercze">
    <w:name w:val="Hyperlink"/>
    <w:basedOn w:val="Domylnaczcionkaakapitu"/>
    <w:uiPriority w:val="99"/>
    <w:unhideWhenUsed/>
    <w:rsid w:val="00BE6D78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11008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11008"/>
    <w:rPr>
      <w:rFonts w:ascii="Segoe UI" w:eastAsia="Verdana" w:hAnsi="Segoe UI" w:cs="Segoe UI"/>
      <w:sz w:val="18"/>
      <w:szCs w:val="18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1100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11008"/>
    <w:rPr>
      <w:rFonts w:ascii="Verdana" w:eastAsia="Verdana" w:hAnsi="Verdana" w:cs="Verdana"/>
      <w:b/>
      <w:bCs/>
      <w:sz w:val="20"/>
      <w:szCs w:val="20"/>
      <w:lang w:val="pl-PL"/>
    </w:rPr>
  </w:style>
  <w:style w:type="paragraph" w:customStyle="1" w:styleId="tekstost">
    <w:name w:val="tekst ost"/>
    <w:basedOn w:val="Normalny"/>
    <w:rsid w:val="00400A93"/>
    <w:pPr>
      <w:widowControl/>
      <w:overflowPunct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873627"/>
    <w:pPr>
      <w:widowControl/>
      <w:overflowPunct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873627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A1E2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table" w:styleId="Tabela-Siatka">
    <w:name w:val="Table Grid"/>
    <w:basedOn w:val="Standardowy"/>
    <w:uiPriority w:val="39"/>
    <w:rsid w:val="001A07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basedOn w:val="Normalny"/>
    <w:link w:val="BezodstpwZnak"/>
    <w:qFormat/>
    <w:rsid w:val="00D76366"/>
    <w:pPr>
      <w:widowControl/>
      <w:autoSpaceDE/>
      <w:autoSpaceDN/>
      <w:ind w:firstLine="697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BezodstpwZnak">
    <w:name w:val="Bez odstępów Znak"/>
    <w:basedOn w:val="Domylnaczcionkaakapitu"/>
    <w:link w:val="Bezodstpw"/>
    <w:rsid w:val="00D76366"/>
    <w:rPr>
      <w:rFonts w:ascii="Times New Roman" w:eastAsia="Calibri" w:hAnsi="Times New Roman" w:cs="Times New Roman"/>
      <w:sz w:val="24"/>
      <w:szCs w:val="24"/>
      <w:lang w:val="pl-PL"/>
    </w:rPr>
  </w:style>
  <w:style w:type="character" w:styleId="Tekstzastpczy">
    <w:name w:val="Placeholder Text"/>
    <w:basedOn w:val="Domylnaczcionkaakapitu"/>
    <w:uiPriority w:val="99"/>
    <w:semiHidden/>
    <w:rsid w:val="00233C8B"/>
    <w:rPr>
      <w:color w:val="808080"/>
    </w:rPr>
  </w:style>
  <w:style w:type="paragraph" w:styleId="Poprawka">
    <w:name w:val="Revision"/>
    <w:hidden/>
    <w:uiPriority w:val="99"/>
    <w:semiHidden/>
    <w:rsid w:val="00873719"/>
    <w:pPr>
      <w:widowControl/>
      <w:autoSpaceDE/>
      <w:autoSpaceDN/>
    </w:pPr>
    <w:rPr>
      <w:rFonts w:ascii="Verdana" w:eastAsia="Verdana" w:hAnsi="Verdana" w:cs="Verdana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D8D7F5-72B1-4DB0-984A-AE44770BE9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3490</TotalTime>
  <Pages>33</Pages>
  <Words>9815</Words>
  <Characters>58896</Characters>
  <Application>Microsoft Office Word</Application>
  <DocSecurity>0</DocSecurity>
  <Lines>490</Lines>
  <Paragraphs>137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D-05.03.04</vt:lpstr>
    </vt:vector>
  </TitlesOfParts>
  <Company/>
  <LinksUpToDate>false</LinksUpToDate>
  <CharactersWithSpaces>68574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D-05.03.04</dc:title>
  <dc:creator>GDDKiA</dc:creator>
  <cp:lastModifiedBy>Mateusz</cp:lastModifiedBy>
  <cp:revision>125</cp:revision>
  <dcterms:created xsi:type="dcterms:W3CDTF">2022-09-29T19:21:00Z</dcterms:created>
  <dcterms:modified xsi:type="dcterms:W3CDTF">2024-05-15T07:56:00Z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2019-10-07T00:00:00Z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2020-10-24T00:00:00Z</vt:filetime>
  </property>
</Properties>
</file>